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6C5" w:rsidRPr="00AE66C5" w:rsidRDefault="00AE66C5" w:rsidP="00AE66C5">
      <w:pPr>
        <w:tabs>
          <w:tab w:val="center" w:pos="4677"/>
          <w:tab w:val="right" w:pos="9355"/>
        </w:tabs>
        <w:jc w:val="center"/>
        <w:rPr>
          <w:rFonts w:eastAsia="Times New Roman"/>
          <w:b/>
          <w:bCs/>
          <w:u w:val="single"/>
        </w:rPr>
      </w:pPr>
    </w:p>
    <w:p w:rsidR="00AE66C5" w:rsidRPr="00AE66C5" w:rsidRDefault="00AE66C5" w:rsidP="00AE66C5">
      <w:pPr>
        <w:tabs>
          <w:tab w:val="center" w:pos="4677"/>
          <w:tab w:val="right" w:pos="9355"/>
        </w:tabs>
        <w:jc w:val="center"/>
        <w:rPr>
          <w:rFonts w:eastAsia="Times New Roman"/>
        </w:rPr>
      </w:pPr>
      <w:r w:rsidRPr="00AE66C5">
        <w:rPr>
          <w:rFonts w:eastAsia="Times New Roman"/>
          <w:b/>
          <w:bCs/>
          <w:u w:val="single"/>
        </w:rPr>
        <w:t>ТЕХНИЧЕСК</w:t>
      </w:r>
      <w:r w:rsidR="00864B96">
        <w:rPr>
          <w:rFonts w:eastAsia="Times New Roman"/>
          <w:b/>
          <w:bCs/>
          <w:u w:val="single"/>
        </w:rPr>
        <w:t>И</w:t>
      </w:r>
      <w:r w:rsidRPr="00AE66C5">
        <w:rPr>
          <w:rFonts w:eastAsia="Times New Roman"/>
          <w:b/>
          <w:bCs/>
          <w:u w:val="single"/>
        </w:rPr>
        <w:t xml:space="preserve">Е </w:t>
      </w:r>
      <w:r w:rsidR="00864B96">
        <w:rPr>
          <w:rFonts w:eastAsia="Times New Roman"/>
          <w:b/>
          <w:bCs/>
          <w:u w:val="single"/>
        </w:rPr>
        <w:t>ТРЕБОВАНИЯ</w:t>
      </w:r>
    </w:p>
    <w:p w:rsidR="00AE66C5" w:rsidRDefault="00AE66C5" w:rsidP="00AE66C5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Организация коммерческого учета электроэнергии при</w:t>
      </w:r>
      <w:r w:rsidRPr="00AE66C5">
        <w:rPr>
          <w:rFonts w:eastAsia="Times New Roman"/>
          <w:b/>
        </w:rPr>
        <w:t xml:space="preserve"> технологическо</w:t>
      </w:r>
      <w:r>
        <w:rPr>
          <w:rFonts w:eastAsia="Times New Roman"/>
          <w:b/>
        </w:rPr>
        <w:t>м присоединении</w:t>
      </w:r>
      <w:r w:rsidRPr="00AE66C5">
        <w:rPr>
          <w:rFonts w:eastAsia="Times New Roman"/>
          <w:b/>
        </w:rPr>
        <w:t xml:space="preserve"> потребителей мощностью до 150 кВт </w:t>
      </w:r>
    </w:p>
    <w:p w:rsidR="00AE66C5" w:rsidRDefault="00D35A5B" w:rsidP="00AE66C5">
      <w:pPr>
        <w:jc w:val="center"/>
        <w:rPr>
          <w:rFonts w:eastAsia="Times New Roman"/>
          <w:b/>
        </w:rPr>
      </w:pPr>
      <w:r w:rsidRPr="00D35A5B">
        <w:rPr>
          <w:rFonts w:eastAsia="Times New Roman"/>
          <w:b/>
        </w:rPr>
        <w:t>на территории обслуживания СП ПЮЭС филиала ПЭС</w:t>
      </w:r>
    </w:p>
    <w:p w:rsidR="00D35A5B" w:rsidRPr="00AE66C5" w:rsidRDefault="00D35A5B" w:rsidP="00AE66C5">
      <w:pPr>
        <w:jc w:val="center"/>
        <w:rPr>
          <w:rFonts w:eastAsia="Times New Roman"/>
        </w:rPr>
      </w:pPr>
      <w:bookmarkStart w:id="0" w:name="_GoBack"/>
      <w:bookmarkEnd w:id="0"/>
    </w:p>
    <w:p w:rsidR="00AE66C5" w:rsidRPr="004F3924" w:rsidRDefault="00AE66C5" w:rsidP="00AE66C5">
      <w:pPr>
        <w:widowControl w:val="0"/>
        <w:tabs>
          <w:tab w:val="left" w:pos="709"/>
        </w:tabs>
        <w:ind w:left="720" w:hanging="11"/>
        <w:contextualSpacing/>
        <w:rPr>
          <w:rFonts w:eastAsia="Times New Roman"/>
        </w:rPr>
      </w:pPr>
      <w:r w:rsidRPr="004F3924">
        <w:rPr>
          <w:rFonts w:eastAsia="Times New Roman"/>
          <w:b/>
        </w:rPr>
        <w:t>1. Основание для выполнения работ:</w:t>
      </w:r>
    </w:p>
    <w:p w:rsidR="00AE66C5" w:rsidRPr="004F3924" w:rsidRDefault="00AE66C5" w:rsidP="00AE66C5">
      <w:pPr>
        <w:ind w:firstLine="709"/>
        <w:rPr>
          <w:rFonts w:eastAsia="Times New Roman"/>
        </w:rPr>
      </w:pPr>
      <w:r w:rsidRPr="004F3924">
        <w:rPr>
          <w:rFonts w:eastAsia="Times New Roman"/>
        </w:rPr>
        <w:t xml:space="preserve">1.1. Инвестиционная программа филиала АО «Дальневосточная распределительная сетевая компания» «Приморские ЭС» на 2022 г. в составе мероприятий: </w:t>
      </w:r>
    </w:p>
    <w:p w:rsidR="00AE66C5" w:rsidRPr="004F3924" w:rsidRDefault="00AE66C5" w:rsidP="00AE66C5">
      <w:pPr>
        <w:tabs>
          <w:tab w:val="left" w:pos="1134"/>
        </w:tabs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Строительство сетей 10/0,4 кВ для технологического присоединения потребителей мощностью до 15 кВт (Г-ПЭС-1);</w:t>
      </w:r>
    </w:p>
    <w:p w:rsidR="00AE66C5" w:rsidRPr="004F3924" w:rsidRDefault="00AE66C5" w:rsidP="00AE66C5">
      <w:pPr>
        <w:tabs>
          <w:tab w:val="left" w:pos="1134"/>
        </w:tabs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Реконструкция сетей 10/0,4 кВ для технологического присоединения потребителей мощностью до 15 кВт (Г-ПЭС-2);</w:t>
      </w:r>
    </w:p>
    <w:p w:rsidR="00AE66C5" w:rsidRPr="004F3924" w:rsidRDefault="00AE66C5" w:rsidP="00AE66C5">
      <w:pPr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Строительство сетей 10/0,4 кВ для технологического присоединения потребителей мощностью до 150 кВт (Г-ПЭС-4);</w:t>
      </w:r>
    </w:p>
    <w:p w:rsidR="00AE66C5" w:rsidRPr="004F3924" w:rsidRDefault="00AE66C5" w:rsidP="00AE66C5">
      <w:pPr>
        <w:tabs>
          <w:tab w:val="left" w:pos="709"/>
          <w:tab w:val="left" w:pos="851"/>
          <w:tab w:val="left" w:pos="993"/>
        </w:tabs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Организация коммерческого учета при технологическом присоединении потребителей мощностью до 15 кВт в количестве 9 540 единиц (Г-ПЭС-5);</w:t>
      </w:r>
    </w:p>
    <w:p w:rsidR="00AE66C5" w:rsidRPr="004F3924" w:rsidRDefault="00AE66C5" w:rsidP="00AE66C5">
      <w:pPr>
        <w:ind w:firstLine="709"/>
        <w:rPr>
          <w:rFonts w:eastAsia="Times New Roman"/>
          <w:color w:val="833C0B"/>
        </w:rPr>
      </w:pPr>
      <w:r w:rsidRPr="004F3924">
        <w:rPr>
          <w:rFonts w:eastAsia="Times New Roman"/>
          <w:color w:val="833C0B"/>
        </w:rPr>
        <w:t>- Организация коммерческого учета при технологическом присоединении потребителей мощностью до 150 кВт в количестве 1 683 единиц (Г-ПЭС-6).</w:t>
      </w:r>
    </w:p>
    <w:p w:rsidR="00AE66C5" w:rsidRDefault="00AE66C5" w:rsidP="00AE66C5">
      <w:pPr>
        <w:jc w:val="center"/>
        <w:rPr>
          <w:rFonts w:eastAsia="Times New Roman"/>
          <w:b/>
          <w:bCs/>
          <w:u w:val="single"/>
        </w:rPr>
      </w:pPr>
    </w:p>
    <w:p w:rsidR="00AE66C5" w:rsidRPr="00AE66C5" w:rsidRDefault="00AE66C5" w:rsidP="00AE66C5">
      <w:pPr>
        <w:ind w:firstLine="540"/>
        <w:rPr>
          <w:rFonts w:eastAsia="Times New Roman"/>
          <w:b/>
        </w:rPr>
      </w:pPr>
      <w:r w:rsidRPr="00AE66C5">
        <w:rPr>
          <w:rFonts w:eastAsia="Times New Roman"/>
          <w:b/>
        </w:rPr>
        <w:t xml:space="preserve">  2. Общие сведения:</w:t>
      </w:r>
    </w:p>
    <w:p w:rsidR="00AE66C5" w:rsidRPr="00AE66C5" w:rsidRDefault="00AE66C5" w:rsidP="00AE66C5">
      <w:pPr>
        <w:tabs>
          <w:tab w:val="left" w:pos="1134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2.1. Настоящ</w:t>
      </w:r>
      <w:r w:rsidR="00864B96">
        <w:rPr>
          <w:rFonts w:eastAsia="Times New Roman"/>
        </w:rPr>
        <w:t>и</w:t>
      </w:r>
      <w:r w:rsidRPr="00AE66C5">
        <w:rPr>
          <w:rFonts w:eastAsia="Times New Roman"/>
        </w:rPr>
        <w:t>е Техническ</w:t>
      </w:r>
      <w:r w:rsidR="00864B96">
        <w:rPr>
          <w:rFonts w:eastAsia="Times New Roman"/>
        </w:rPr>
        <w:t>и</w:t>
      </w:r>
      <w:r w:rsidRPr="00AE66C5">
        <w:rPr>
          <w:rFonts w:eastAsia="Times New Roman"/>
        </w:rPr>
        <w:t xml:space="preserve">е </w:t>
      </w:r>
      <w:r w:rsidR="00864B96">
        <w:rPr>
          <w:rFonts w:eastAsia="Times New Roman"/>
        </w:rPr>
        <w:t>требования</w:t>
      </w:r>
      <w:r w:rsidRPr="00AE66C5">
        <w:rPr>
          <w:rFonts w:eastAsia="Times New Roman"/>
        </w:rPr>
        <w:t xml:space="preserve"> (Т</w:t>
      </w:r>
      <w:r w:rsidR="00864B96">
        <w:rPr>
          <w:rFonts w:eastAsia="Times New Roman"/>
        </w:rPr>
        <w:t>Т</w:t>
      </w:r>
      <w:r w:rsidRPr="00AE66C5">
        <w:rPr>
          <w:rFonts w:eastAsia="Times New Roman"/>
        </w:rPr>
        <w:t>) составлен</w:t>
      </w:r>
      <w:r w:rsidR="00864B96">
        <w:rPr>
          <w:rFonts w:eastAsia="Times New Roman"/>
        </w:rPr>
        <w:t>ы</w:t>
      </w:r>
      <w:r w:rsidRPr="00AE66C5">
        <w:rPr>
          <w:rFonts w:eastAsia="Times New Roman"/>
        </w:rPr>
        <w:t xml:space="preserve"> в целях выполнения мероприятий по технологическому присоединению энергопринимающих устройств заявителей к электрическим сетям Заказчика на территории Приморского края.</w:t>
      </w:r>
    </w:p>
    <w:p w:rsidR="00AE66C5" w:rsidRPr="00AE66C5" w:rsidRDefault="00AE66C5" w:rsidP="00AE66C5">
      <w:pPr>
        <w:tabs>
          <w:tab w:val="left" w:pos="1134"/>
        </w:tabs>
        <w:ind w:firstLine="709"/>
        <w:rPr>
          <w:rFonts w:eastAsia="Times New Roman"/>
          <w:color w:val="0070C0"/>
        </w:rPr>
      </w:pPr>
      <w:r w:rsidRPr="00AE66C5">
        <w:rPr>
          <w:rFonts w:eastAsia="Times New Roman"/>
        </w:rPr>
        <w:t xml:space="preserve">2.2. Заказчик планирует заключить с победителем закупки рамочный договор </w:t>
      </w:r>
      <w:r w:rsidRPr="00AE66C5">
        <w:rPr>
          <w:rFonts w:eastAsia="Times New Roman"/>
          <w:color w:val="0070C0"/>
        </w:rPr>
        <w:t xml:space="preserve">на выполнение работ по </w:t>
      </w:r>
      <w:r w:rsidR="00367ABF">
        <w:rPr>
          <w:rFonts w:eastAsia="Times New Roman"/>
          <w:color w:val="0070C0"/>
        </w:rPr>
        <w:t xml:space="preserve">установке однофазных, трехфазных приборов учета у физических, юридических лиц в целях осуществления технологического присоединения энергопринимающих устройств заявителей к электрическим сетям </w:t>
      </w:r>
      <w:r w:rsidR="007B275D" w:rsidRPr="007B275D">
        <w:rPr>
          <w:rFonts w:eastAsia="Times New Roman"/>
          <w:color w:val="0070C0"/>
        </w:rPr>
        <w:t xml:space="preserve">Заказчика, расположенным </w:t>
      </w:r>
      <w:r w:rsidR="007B275D">
        <w:rPr>
          <w:rFonts w:eastAsia="Times New Roman"/>
          <w:color w:val="0070C0"/>
        </w:rPr>
        <w:t>в зоне обслуживания</w:t>
      </w:r>
      <w:r w:rsidRPr="00AE66C5">
        <w:rPr>
          <w:rFonts w:eastAsia="Times New Roman"/>
          <w:color w:val="0070C0"/>
        </w:rPr>
        <w:t xml:space="preserve"> филиала АО «ДРСК» «Приморские ЭС» (далее – подрядные работы).</w:t>
      </w:r>
    </w:p>
    <w:p w:rsidR="00AE66C5" w:rsidRPr="00AE66C5" w:rsidRDefault="00AE66C5" w:rsidP="007B275D">
      <w:pPr>
        <w:tabs>
          <w:tab w:val="left" w:pos="1695"/>
          <w:tab w:val="left" w:pos="7290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2.3. Сроки выполнения работ:</w:t>
      </w:r>
      <w:r w:rsidR="007B275D">
        <w:rPr>
          <w:rFonts w:eastAsia="Times New Roman"/>
        </w:rPr>
        <w:tab/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Начало работ – с даты заключения договора;</w:t>
      </w:r>
    </w:p>
    <w:p w:rsid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Окончание работ –</w:t>
      </w:r>
      <w:r w:rsidR="00B41DB8">
        <w:rPr>
          <w:rFonts w:eastAsia="Times New Roman"/>
        </w:rPr>
        <w:t xml:space="preserve"> </w:t>
      </w:r>
      <w:r w:rsidRPr="00AE66C5">
        <w:rPr>
          <w:rFonts w:eastAsia="Times New Roman"/>
        </w:rPr>
        <w:t>31.12.2022 г.</w:t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График выполнения работ в соответствии с пунктом 3.4. настоящ</w:t>
      </w:r>
      <w:r w:rsidR="00864B96">
        <w:rPr>
          <w:rFonts w:eastAsia="Times New Roman"/>
        </w:rPr>
        <w:t>их</w:t>
      </w:r>
      <w:r w:rsidRPr="00AE66C5">
        <w:rPr>
          <w:rFonts w:eastAsia="Times New Roman"/>
        </w:rPr>
        <w:t xml:space="preserve"> Т</w:t>
      </w:r>
      <w:r w:rsidR="00864B96">
        <w:rPr>
          <w:rFonts w:eastAsia="Times New Roman"/>
        </w:rPr>
        <w:t>Т</w:t>
      </w:r>
      <w:r w:rsidRPr="00AE66C5">
        <w:rPr>
          <w:rFonts w:eastAsia="Times New Roman"/>
        </w:rPr>
        <w:t>.</w:t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4F3924">
        <w:rPr>
          <w:rFonts w:eastAsia="Times New Roman"/>
        </w:rPr>
        <w:t xml:space="preserve">2.4. Планируемый объём выполняемых работ составляет не более </w:t>
      </w:r>
      <w:r w:rsidR="004F3924" w:rsidRPr="004F3924">
        <w:rPr>
          <w:rFonts w:eastAsia="Times New Roman"/>
          <w:bCs/>
          <w:iCs/>
          <w:color w:val="0070C0"/>
        </w:rPr>
        <w:t>6 990 00,00</w:t>
      </w:r>
      <w:r w:rsidRPr="004F3924">
        <w:rPr>
          <w:rFonts w:eastAsia="Times New Roman"/>
          <w:bCs/>
          <w:iCs/>
          <w:color w:val="0070C0"/>
        </w:rPr>
        <w:t xml:space="preserve"> </w:t>
      </w:r>
      <w:r w:rsidRPr="004F3924">
        <w:rPr>
          <w:rFonts w:eastAsia="Times New Roman"/>
        </w:rPr>
        <w:t>руб. без учета НДС на весь срок действия договора. Общий состав работ представлен в п.3</w:t>
      </w:r>
      <w:r w:rsidRPr="00AE66C5">
        <w:rPr>
          <w:rFonts w:eastAsia="Times New Roman"/>
        </w:rPr>
        <w:t xml:space="preserve"> </w:t>
      </w:r>
      <w:r w:rsidR="00864B96" w:rsidRPr="00864B96">
        <w:rPr>
          <w:rFonts w:eastAsia="Times New Roman"/>
        </w:rPr>
        <w:t>настоящих ТТ</w:t>
      </w:r>
      <w:r w:rsidRPr="00AE66C5">
        <w:rPr>
          <w:rFonts w:eastAsia="Times New Roman"/>
        </w:rPr>
        <w:t>.</w:t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>2.5. Конкретные объёмы выполняемых работ определяются дополнительными соглашениями к заключенному договору (п. 2.2. Т</w:t>
      </w:r>
      <w:r w:rsidR="00864B96">
        <w:rPr>
          <w:rFonts w:eastAsia="Times New Roman"/>
        </w:rPr>
        <w:t>Т</w:t>
      </w:r>
      <w:r w:rsidRPr="00AE66C5">
        <w:rPr>
          <w:rFonts w:eastAsia="Times New Roman"/>
        </w:rPr>
        <w:t>), оформляемыми Заказчиком по мере возникновения потребности в выполнении подрядных работ.</w:t>
      </w:r>
    </w:p>
    <w:p w:rsidR="00AE66C5" w:rsidRPr="00AE66C5" w:rsidRDefault="00AE66C5" w:rsidP="00AE66C5">
      <w:pPr>
        <w:tabs>
          <w:tab w:val="left" w:pos="540"/>
        </w:tabs>
        <w:ind w:firstLine="709"/>
        <w:rPr>
          <w:rFonts w:eastAsia="Times New Roman"/>
        </w:rPr>
      </w:pPr>
      <w:r w:rsidRPr="00AE66C5">
        <w:rPr>
          <w:rFonts w:eastAsia="Times New Roman"/>
        </w:rPr>
        <w:t xml:space="preserve">2.6.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п.6 </w:t>
      </w:r>
      <w:r w:rsidR="00864B96" w:rsidRPr="00864B96">
        <w:rPr>
          <w:rFonts w:eastAsia="Times New Roman"/>
        </w:rPr>
        <w:t xml:space="preserve">настоящих ТТ </w:t>
      </w:r>
      <w:r w:rsidRPr="00AE66C5">
        <w:rPr>
          <w:rFonts w:eastAsia="Times New Roman"/>
        </w:rPr>
        <w:t>с учетом конкретных объемов работ.</w:t>
      </w:r>
    </w:p>
    <w:p w:rsidR="00AE66C5" w:rsidRPr="00AE66C5" w:rsidRDefault="00AE66C5" w:rsidP="00AE66C5">
      <w:pPr>
        <w:ind w:firstLine="709"/>
        <w:rPr>
          <w:rFonts w:eastAsia="Times New Roman"/>
          <w:sz w:val="24"/>
          <w:szCs w:val="24"/>
        </w:rPr>
      </w:pPr>
      <w:r w:rsidRPr="00AE66C5">
        <w:rPr>
          <w:rFonts w:eastAsia="Times New Roman"/>
        </w:rPr>
        <w:t xml:space="preserve">2.7.  Участники в своих заявках дают предложения по цене каждого наименования видов работ согласно протоколам согласования (ведомостям) договорной цены (Приложение 1 к </w:t>
      </w:r>
      <w:r w:rsidR="00864B96" w:rsidRPr="00864B96">
        <w:rPr>
          <w:rFonts w:eastAsia="Times New Roman"/>
        </w:rPr>
        <w:t>настоящи</w:t>
      </w:r>
      <w:r w:rsidR="00864B96">
        <w:rPr>
          <w:rFonts w:eastAsia="Times New Roman"/>
        </w:rPr>
        <w:t>м</w:t>
      </w:r>
      <w:r w:rsidR="00864B96" w:rsidRPr="00864B96">
        <w:rPr>
          <w:rFonts w:eastAsia="Times New Roman"/>
        </w:rPr>
        <w:t xml:space="preserve"> ТТ</w:t>
      </w:r>
      <w:r w:rsidRPr="00AE66C5">
        <w:rPr>
          <w:rFonts w:eastAsia="Times New Roman"/>
        </w:rPr>
        <w:t xml:space="preserve">). Стоимость каждого вида работ, указанных в протоколе </w:t>
      </w:r>
      <w:r w:rsidRPr="00AE66C5">
        <w:rPr>
          <w:rFonts w:eastAsia="Times New Roman"/>
        </w:rPr>
        <w:lastRenderedPageBreak/>
        <w:t xml:space="preserve">согласования (ведомости) договорной цены, определяется на основании локальных сметных расчетов (Приложение 2 к </w:t>
      </w:r>
      <w:r w:rsidR="00864B96" w:rsidRPr="00864B96">
        <w:rPr>
          <w:rFonts w:eastAsia="Times New Roman"/>
        </w:rPr>
        <w:t>настоящи</w:t>
      </w:r>
      <w:r w:rsidR="00864B96">
        <w:rPr>
          <w:rFonts w:eastAsia="Times New Roman"/>
        </w:rPr>
        <w:t>м</w:t>
      </w:r>
      <w:r w:rsidR="00864B96" w:rsidRPr="00864B96">
        <w:rPr>
          <w:rFonts w:eastAsia="Times New Roman"/>
        </w:rPr>
        <w:t xml:space="preserve"> ТТ</w:t>
      </w:r>
      <w:r w:rsidRPr="00AE66C5">
        <w:rPr>
          <w:rFonts w:eastAsia="Times New Roman"/>
        </w:rPr>
        <w:t xml:space="preserve">). В заявке Участника не допускается превышение стоимости отдельных позиций, указанных в плановых Локальных сметных расчетах Заказчика (Приложение 2 к </w:t>
      </w:r>
      <w:r w:rsidR="00864B96" w:rsidRPr="00864B96">
        <w:rPr>
          <w:rFonts w:eastAsia="Times New Roman"/>
        </w:rPr>
        <w:t>настоящи</w:t>
      </w:r>
      <w:r w:rsidR="00864B96">
        <w:rPr>
          <w:rFonts w:eastAsia="Times New Roman"/>
        </w:rPr>
        <w:t>м</w:t>
      </w:r>
      <w:r w:rsidR="00864B96" w:rsidRPr="00864B96">
        <w:rPr>
          <w:rFonts w:eastAsia="Times New Roman"/>
        </w:rPr>
        <w:t xml:space="preserve"> ТТ</w:t>
      </w:r>
      <w:r w:rsidRPr="00AE66C5">
        <w:rPr>
          <w:rFonts w:eastAsia="Times New Roman"/>
        </w:rPr>
        <w:t>). Предлагаемые Участниками цены на каждые виды работ будут являться существенным условием договора, заключаемого по результатам закупки.</w:t>
      </w:r>
      <w:r w:rsidRPr="00AE66C5">
        <w:rPr>
          <w:rFonts w:eastAsia="Times New Roman"/>
          <w:sz w:val="24"/>
          <w:szCs w:val="24"/>
        </w:rPr>
        <w:t xml:space="preserve"> </w:t>
      </w:r>
    </w:p>
    <w:p w:rsidR="00AE66C5" w:rsidRPr="00AE66C5" w:rsidRDefault="00AE66C5" w:rsidP="00AE66C5">
      <w:pPr>
        <w:ind w:firstLine="709"/>
        <w:rPr>
          <w:rFonts w:eastAsia="Times New Roman"/>
        </w:rPr>
      </w:pPr>
      <w:r w:rsidRPr="00AE66C5">
        <w:t xml:space="preserve">2.8. По результатам настоящей конкурентной процедуры Договор будет заключаться </w:t>
      </w:r>
      <w:r w:rsidRPr="004F3924">
        <w:t xml:space="preserve">с предельной стоимостью </w:t>
      </w:r>
      <w:r w:rsidR="004F3924" w:rsidRPr="004F3924">
        <w:rPr>
          <w:rFonts w:eastAsia="Times New Roman"/>
          <w:bCs/>
          <w:iCs/>
          <w:color w:val="0070C0"/>
        </w:rPr>
        <w:t xml:space="preserve">6 990 00,00 (шесть миллионов </w:t>
      </w:r>
      <w:r w:rsidR="004F3924">
        <w:rPr>
          <w:rFonts w:eastAsia="Times New Roman"/>
          <w:bCs/>
          <w:iCs/>
          <w:color w:val="0070C0"/>
        </w:rPr>
        <w:t xml:space="preserve">девятьсот девяносто тысяч </w:t>
      </w:r>
      <w:r w:rsidR="004F3924" w:rsidRPr="004F3924">
        <w:rPr>
          <w:rFonts w:eastAsia="Times New Roman"/>
          <w:bCs/>
          <w:iCs/>
          <w:color w:val="0070C0"/>
        </w:rPr>
        <w:t>рублей)</w:t>
      </w:r>
      <w:r w:rsidRPr="004F3924">
        <w:rPr>
          <w:rFonts w:eastAsia="Times New Roman"/>
          <w:color w:val="0070C0"/>
        </w:rPr>
        <w:t>, без учета НДС.</w:t>
      </w:r>
      <w:r w:rsidRPr="00AE66C5">
        <w:rPr>
          <w:rFonts w:eastAsia="Times New Roman"/>
        </w:rPr>
        <w:t xml:space="preserve"> </w:t>
      </w:r>
    </w:p>
    <w:p w:rsidR="00AE66C5" w:rsidRPr="00AE66C5" w:rsidRDefault="00AE66C5" w:rsidP="00AE66C5">
      <w:pPr>
        <w:ind w:firstLine="709"/>
      </w:pPr>
      <w:r w:rsidRPr="00AE66C5">
        <w:t xml:space="preserve">2.9. Для оценки заявок Участников настоящей конкурентной закупки будет использоваться </w:t>
      </w:r>
      <w:r w:rsidRPr="00AE66C5">
        <w:rPr>
          <w:b/>
        </w:rPr>
        <w:t>Понижающий коэффициент K1 -  тендерный коэффициент</w:t>
      </w:r>
      <w:r w:rsidRPr="00AE66C5">
        <w:t>.</w:t>
      </w:r>
    </w:p>
    <w:p w:rsidR="00AE66C5" w:rsidRPr="00AE66C5" w:rsidRDefault="00AE66C5" w:rsidP="00AE66C5">
      <w:pPr>
        <w:ind w:firstLine="709"/>
      </w:pPr>
      <w:r w:rsidRPr="00AE66C5">
        <w:t xml:space="preserve">2.9.1. В случае победы Участника, величины предложенных им единичных расценок, указанных в Приложении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</w:t>
      </w:r>
      <w:r w:rsidRPr="00AE66C5">
        <w:t>, будут закреплены в Договоре.</w:t>
      </w:r>
    </w:p>
    <w:p w:rsidR="00AE66C5" w:rsidRPr="00AE66C5" w:rsidRDefault="00AE66C5" w:rsidP="00AE66C5">
      <w:pPr>
        <w:ind w:firstLine="709"/>
      </w:pPr>
      <w:r w:rsidRPr="00AE66C5">
        <w:t xml:space="preserve">2.9.2. В соответствии с формой Приложения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 </w:t>
      </w:r>
      <w:r w:rsidRPr="00AE66C5">
        <w:t xml:space="preserve">Участник должен заполнить и представить в составе своей заявке сведения о Понижающем коэффициент K1 -  тендерном коэффициенте (коэффициент указывается с точностью до третьего знака после запятой), а также сведения/величины единичных расценок. Величины, указанные Заказчиком в Приложении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</w:t>
      </w:r>
      <w:r w:rsidRPr="00AE66C5">
        <w:t xml:space="preserve">, являются предельными и не могут быть увеличены Участником. </w:t>
      </w:r>
    </w:p>
    <w:p w:rsidR="00AE66C5" w:rsidRPr="00AE66C5" w:rsidRDefault="00AE66C5" w:rsidP="00AE66C5">
      <w:pPr>
        <w:ind w:firstLine="709"/>
      </w:pPr>
      <w:r w:rsidRPr="00AE66C5">
        <w:t xml:space="preserve">2.9.3. Указываемый Участником в заявке понижающий коэффициент K1 -тендерный коэффициент должен быть един для всех позиций Таблицы 1 Протокола согласования договорной цены (Приложение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</w:t>
      </w:r>
      <w:r w:rsidRPr="00AE66C5">
        <w:t xml:space="preserve">), применение разных понижающих </w:t>
      </w:r>
      <w:r w:rsidRPr="004F3924">
        <w:t xml:space="preserve">коэффициентов при формировании Участником единичных расценок Таблицы 1 к сметам </w:t>
      </w:r>
      <w:r w:rsidR="004F3924">
        <w:t xml:space="preserve">Заказчика </w:t>
      </w:r>
      <w:r w:rsidRPr="00AE66C5">
        <w:t>недопустимо.</w:t>
      </w:r>
    </w:p>
    <w:p w:rsidR="00AE66C5" w:rsidRPr="00AE66C5" w:rsidRDefault="00AE66C5" w:rsidP="00AE66C5">
      <w:pPr>
        <w:ind w:firstLine="709"/>
        <w:rPr>
          <w:rFonts w:eastAsia="Times New Roman"/>
        </w:rPr>
      </w:pPr>
      <w:r w:rsidRPr="00AE66C5">
        <w:t xml:space="preserve">2.9.4. Заявки с единичными расценками/величинами, превышающими предельные значения Заказчика (указанные в Приложении 1 к </w:t>
      </w:r>
      <w:r w:rsidR="00864B96" w:rsidRPr="00864B96">
        <w:t>настоящи</w:t>
      </w:r>
      <w:r w:rsidR="00864B96">
        <w:t>м</w:t>
      </w:r>
      <w:r w:rsidR="00864B96" w:rsidRPr="00864B96">
        <w:t xml:space="preserve"> ТТ</w:t>
      </w:r>
      <w:r w:rsidRPr="00AE66C5">
        <w:t>) будут отклонены.</w:t>
      </w:r>
    </w:p>
    <w:p w:rsidR="00AE66C5" w:rsidRPr="00AE66C5" w:rsidRDefault="00AE66C5" w:rsidP="00AE66C5">
      <w:pPr>
        <w:tabs>
          <w:tab w:val="left" w:pos="1695"/>
        </w:tabs>
        <w:ind w:firstLine="709"/>
        <w:rPr>
          <w:rFonts w:eastAsia="Times New Roman"/>
        </w:rPr>
      </w:pPr>
    </w:p>
    <w:p w:rsidR="009347F2" w:rsidRDefault="009347F2" w:rsidP="009347F2">
      <w:pPr>
        <w:ind w:firstLine="540"/>
        <w:rPr>
          <w:rFonts w:eastAsia="Times New Roman"/>
          <w:b/>
        </w:rPr>
      </w:pPr>
      <w:r w:rsidRPr="009347F2">
        <w:rPr>
          <w:rFonts w:eastAsia="Times New Roman"/>
          <w:b/>
        </w:rPr>
        <w:t>3. Состав работ:</w:t>
      </w:r>
    </w:p>
    <w:p w:rsidR="007B275D" w:rsidRDefault="007B275D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  <w:r>
        <w:rPr>
          <w:rFonts w:eastAsia="Times New Roman"/>
          <w:b/>
        </w:rPr>
        <w:t xml:space="preserve">3.1. </w:t>
      </w:r>
      <w:r>
        <w:rPr>
          <w:rFonts w:eastAsia="Times New Roman"/>
          <w:color w:val="0070C0"/>
        </w:rPr>
        <w:t>Установка</w:t>
      </w:r>
      <w:r w:rsidRPr="00AE66C5">
        <w:rPr>
          <w:rFonts w:eastAsia="Times New Roman"/>
          <w:color w:val="0070C0"/>
        </w:rPr>
        <w:t xml:space="preserve"> </w:t>
      </w:r>
      <w:r>
        <w:rPr>
          <w:rFonts w:eastAsia="Times New Roman"/>
          <w:color w:val="0070C0"/>
        </w:rPr>
        <w:t xml:space="preserve">однофазных, трехфазных приборов учета у физических, юридических лиц </w:t>
      </w:r>
      <w:r w:rsidR="00437FA3">
        <w:rPr>
          <w:rFonts w:eastAsia="Times New Roman"/>
          <w:color w:val="0070C0"/>
        </w:rPr>
        <w:t xml:space="preserve">– заявителей по договорам о технологическом присоединении </w:t>
      </w:r>
      <w:r>
        <w:rPr>
          <w:rFonts w:eastAsia="Times New Roman"/>
          <w:color w:val="0070C0"/>
        </w:rPr>
        <w:t>в зоне обслуживания</w:t>
      </w:r>
      <w:r w:rsidRPr="00AE66C5">
        <w:rPr>
          <w:rFonts w:eastAsia="Times New Roman"/>
          <w:color w:val="0070C0"/>
        </w:rPr>
        <w:t xml:space="preserve"> филиала АО «ДРСК» «Приморские ЭС»</w:t>
      </w:r>
      <w:r w:rsidR="00437FA3">
        <w:rPr>
          <w:rFonts w:eastAsia="Times New Roman"/>
          <w:color w:val="0070C0"/>
        </w:rPr>
        <w:t>.</w:t>
      </w:r>
    </w:p>
    <w:p w:rsidR="007677F3" w:rsidRPr="007677F3" w:rsidRDefault="007677F3" w:rsidP="007677F3">
      <w:pPr>
        <w:tabs>
          <w:tab w:val="left" w:pos="1134"/>
        </w:tabs>
        <w:ind w:firstLine="567"/>
        <w:rPr>
          <w:rFonts w:eastAsia="Times New Roman"/>
          <w:color w:val="0070C0"/>
        </w:rPr>
      </w:pPr>
      <w:r w:rsidRPr="007677F3">
        <w:rPr>
          <w:rFonts w:eastAsia="Times New Roman"/>
          <w:color w:val="0070C0"/>
        </w:rPr>
        <w:t>3.2. Выполнение проектно-изыскательских работ, монтаж необходимого количества СИП-2 0,4 кВ по существующим опорам ВЛ -0,4 кВ (при необходимости, для реализации пункта 3.1. настоящ</w:t>
      </w:r>
      <w:r>
        <w:rPr>
          <w:rFonts w:eastAsia="Times New Roman"/>
          <w:color w:val="0070C0"/>
        </w:rPr>
        <w:t>их</w:t>
      </w:r>
      <w:r w:rsidRPr="007677F3">
        <w:rPr>
          <w:rFonts w:eastAsia="Times New Roman"/>
          <w:color w:val="0070C0"/>
        </w:rPr>
        <w:t xml:space="preserve"> Т</w:t>
      </w:r>
      <w:r>
        <w:rPr>
          <w:rFonts w:eastAsia="Times New Roman"/>
          <w:color w:val="0070C0"/>
        </w:rPr>
        <w:t>Т</w:t>
      </w:r>
      <w:r w:rsidRPr="007677F3">
        <w:rPr>
          <w:rFonts w:eastAsia="Times New Roman"/>
          <w:color w:val="0070C0"/>
        </w:rPr>
        <w:t>).</w:t>
      </w:r>
    </w:p>
    <w:p w:rsidR="00437FA3" w:rsidRDefault="00437FA3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  <w:r>
        <w:rPr>
          <w:rFonts w:eastAsia="Times New Roman"/>
          <w:color w:val="0070C0"/>
        </w:rPr>
        <w:t>3.3. Н</w:t>
      </w:r>
      <w:r w:rsidRPr="00437FA3">
        <w:rPr>
          <w:rFonts w:eastAsia="Times New Roman"/>
          <w:color w:val="0070C0"/>
        </w:rPr>
        <w:t>астройк</w:t>
      </w:r>
      <w:r>
        <w:rPr>
          <w:rFonts w:eastAsia="Times New Roman"/>
          <w:color w:val="0070C0"/>
        </w:rPr>
        <w:t>а</w:t>
      </w:r>
      <w:r w:rsidRPr="00437FA3">
        <w:rPr>
          <w:rFonts w:eastAsia="Times New Roman"/>
          <w:color w:val="0070C0"/>
        </w:rPr>
        <w:t xml:space="preserve"> приборов учета электроэнергии для дальнейшей передачи всех необходимых данных</w:t>
      </w:r>
      <w:r>
        <w:rPr>
          <w:rFonts w:eastAsia="Times New Roman"/>
          <w:color w:val="0070C0"/>
        </w:rPr>
        <w:t>, в</w:t>
      </w:r>
      <w:r w:rsidRPr="00437FA3">
        <w:rPr>
          <w:rFonts w:eastAsia="Times New Roman"/>
          <w:color w:val="0070C0"/>
        </w:rPr>
        <w:t xml:space="preserve"> соответствии с требованиями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</w:t>
      </w:r>
      <w:r>
        <w:rPr>
          <w:rFonts w:eastAsia="Times New Roman"/>
          <w:color w:val="0070C0"/>
        </w:rPr>
        <w:t>.</w:t>
      </w:r>
    </w:p>
    <w:p w:rsidR="00437FA3" w:rsidRDefault="00437FA3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  <w:r>
        <w:rPr>
          <w:rFonts w:eastAsia="Times New Roman"/>
          <w:color w:val="0070C0"/>
        </w:rPr>
        <w:t xml:space="preserve">3.4. </w:t>
      </w:r>
      <w:r w:rsidR="00B41DB8">
        <w:rPr>
          <w:rFonts w:eastAsia="Times New Roman"/>
          <w:color w:val="0070C0"/>
        </w:rPr>
        <w:t>Расчетные сроки выполнения</w:t>
      </w:r>
      <w:r>
        <w:rPr>
          <w:rFonts w:eastAsia="Times New Roman"/>
          <w:color w:val="0070C0"/>
        </w:rPr>
        <w:t xml:space="preserve"> работ</w:t>
      </w:r>
      <w:r w:rsidR="00B41DB8">
        <w:rPr>
          <w:rFonts w:eastAsia="Times New Roman"/>
          <w:color w:val="0070C0"/>
        </w:rPr>
        <w:t>, указанных в пунктах 3.1-3.3</w:t>
      </w:r>
      <w:r w:rsidRPr="00437FA3">
        <w:rPr>
          <w:rFonts w:eastAsia="Times New Roman"/>
          <w:color w:val="0070C0"/>
        </w:rPr>
        <w:t xml:space="preserve"> </w:t>
      </w:r>
      <w:r w:rsidR="00864B96" w:rsidRPr="00864B96">
        <w:rPr>
          <w:rFonts w:eastAsia="Times New Roman"/>
          <w:color w:val="0070C0"/>
        </w:rPr>
        <w:t>настоящих ТТ</w:t>
      </w:r>
      <w:r w:rsidR="00B41DB8">
        <w:rPr>
          <w:rFonts w:eastAsia="Times New Roman"/>
          <w:color w:val="0070C0"/>
        </w:rPr>
        <w:t>: с момента заключения дополнительного соглашения к договору подряда – в течение 30 календарных дней</w:t>
      </w:r>
      <w:r w:rsidR="005E0E0F">
        <w:rPr>
          <w:rFonts w:eastAsia="Times New Roman"/>
          <w:color w:val="0070C0"/>
        </w:rPr>
        <w:t>.</w:t>
      </w:r>
    </w:p>
    <w:p w:rsidR="005E0E0F" w:rsidRDefault="005E0E0F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</w:p>
    <w:p w:rsidR="005E0E0F" w:rsidRPr="005E0E0F" w:rsidRDefault="005E0E0F" w:rsidP="005E0E0F">
      <w:pPr>
        <w:shd w:val="clear" w:color="auto" w:fill="FFFFFF"/>
        <w:suppressAutoHyphens/>
        <w:ind w:firstLine="709"/>
        <w:rPr>
          <w:rFonts w:eastAsia="Times New Roman"/>
          <w:b/>
          <w:spacing w:val="-1"/>
        </w:rPr>
      </w:pPr>
      <w:r w:rsidRPr="005E0E0F">
        <w:rPr>
          <w:rFonts w:eastAsia="Times New Roman"/>
          <w:b/>
          <w:iCs/>
          <w:spacing w:val="-7"/>
        </w:rPr>
        <w:t xml:space="preserve">4. </w:t>
      </w:r>
      <w:r w:rsidRPr="005E0E0F">
        <w:rPr>
          <w:rFonts w:eastAsia="Times New Roman"/>
          <w:b/>
          <w:spacing w:val="-1"/>
        </w:rPr>
        <w:t>Перечень документов, подтверждающих соответствие Участника закупки установленным требованиям.</w:t>
      </w:r>
      <w:r>
        <w:rPr>
          <w:rFonts w:eastAsia="Times New Roman"/>
          <w:b/>
          <w:spacing w:val="-1"/>
        </w:rPr>
        <w:t xml:space="preserve">   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 xml:space="preserve">4.1. Требование к наличию выписки из реестра членов СРО 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Участник закупки должен являться членом саморегулируемой организации, основанной на членстве лиц: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а) выполняющих инженерные изыскания;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 xml:space="preserve">б) осуществляющих подготовку проектной документации, 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В составе заявки участник должен представить копию действующей выписки из реестра членов СРО, выданной не ранее одного месяца до даты подачи заявки, по форме, установленной органом надзора за саморегулируемыми организациями, с указанием сведений об уровне ответственности участника: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- по компенсационному форду возмещения вреда;</w:t>
      </w:r>
    </w:p>
    <w:p w:rsidR="007677F3" w:rsidRPr="000C17AD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</w:rPr>
      </w:pPr>
      <w:r w:rsidRPr="000C17AD">
        <w:rPr>
          <w:rFonts w:eastAsia="Times New Roman"/>
          <w:color w:val="0070C0"/>
        </w:rPr>
        <w:t>- по компенсационному форду обеспечения договорных обязательств.</w:t>
      </w:r>
    </w:p>
    <w:p w:rsidR="007677F3" w:rsidRPr="000C17AD" w:rsidRDefault="007677F3" w:rsidP="007677F3">
      <w:pPr>
        <w:tabs>
          <w:tab w:val="left" w:pos="851"/>
        </w:tabs>
        <w:ind w:firstLine="709"/>
        <w:rPr>
          <w:rFonts w:eastAsia="Times New Roman"/>
          <w:color w:val="0070C0"/>
          <w:highlight w:val="yellow"/>
        </w:rPr>
      </w:pPr>
      <w:r w:rsidRPr="000C17AD">
        <w:rPr>
          <w:rFonts w:eastAsia="Times New Roman"/>
          <w:color w:val="0070C0"/>
        </w:rPr>
        <w:t>Оценка соответствия уровня ответственности участника по компенсационному форду возмещения вреда осуществляется исходя из предложенной участником стоимости (включая налоги и сборы) каждого из указанных видом работ в отдельности, а по компенсационному форду обеспечения договорных обязательств – исходя из предложенной участником цены заявки\оферты (включая налоги и сборы). Для выполнения работ по инженерным изысканиям и подготовке проектной документации достаточно 1 уровня ответственности члена СРО.</w:t>
      </w:r>
    </w:p>
    <w:p w:rsidR="007677F3" w:rsidRPr="000C17AD" w:rsidRDefault="007677F3" w:rsidP="007677F3">
      <w:pPr>
        <w:shd w:val="clear" w:color="auto" w:fill="FFFFFF"/>
        <w:ind w:firstLine="709"/>
        <w:rPr>
          <w:rFonts w:eastAsia="Times New Roman"/>
          <w:color w:val="000000"/>
        </w:rPr>
      </w:pPr>
      <w:r w:rsidRPr="000C17AD">
        <w:rPr>
          <w:rFonts w:eastAsia="Times New Roman"/>
          <w:color w:val="000000"/>
        </w:rPr>
        <w:t>4.2. В составе заявки Участник представляет коммерческое предложение в соответствии с требованиями Документации о закупке. Сметная документация не включается в состав заявки участника.</w:t>
      </w:r>
    </w:p>
    <w:p w:rsidR="005E0E0F" w:rsidRPr="00AE66C5" w:rsidRDefault="005E0E0F" w:rsidP="007B275D">
      <w:pPr>
        <w:tabs>
          <w:tab w:val="left" w:pos="1134"/>
        </w:tabs>
        <w:ind w:firstLine="567"/>
        <w:rPr>
          <w:rFonts w:eastAsia="Times New Roman"/>
          <w:color w:val="0070C0"/>
        </w:rPr>
      </w:pPr>
    </w:p>
    <w:p w:rsidR="005E0E0F" w:rsidRPr="005E0E0F" w:rsidRDefault="005E0E0F" w:rsidP="005E0E0F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b/>
          <w:spacing w:val="-1"/>
        </w:rPr>
      </w:pPr>
      <w:r>
        <w:rPr>
          <w:rFonts w:eastAsia="Times New Roman"/>
          <w:b/>
          <w:spacing w:val="-1"/>
        </w:rPr>
        <w:t>5</w:t>
      </w:r>
      <w:r w:rsidRPr="005E0E0F">
        <w:rPr>
          <w:rFonts w:eastAsia="Times New Roman"/>
          <w:b/>
          <w:spacing w:val="-1"/>
        </w:rPr>
        <w:t>. Требования к выполнению сметных расчетов (на стадии исполнения Договора Подрядчиком).</w:t>
      </w:r>
    </w:p>
    <w:p w:rsidR="005E0E0F" w:rsidRDefault="00F531CD" w:rsidP="005E0E0F">
      <w:pPr>
        <w:shd w:val="clear" w:color="auto" w:fill="FFFFFF"/>
        <w:ind w:firstLine="709"/>
        <w:rPr>
          <w:rFonts w:eastAsia="Times New Roman"/>
          <w:color w:val="000000"/>
          <w:sz w:val="25"/>
          <w:szCs w:val="25"/>
          <w:lang w:eastAsia="en-US"/>
        </w:rPr>
      </w:pPr>
      <w:r>
        <w:rPr>
          <w:rFonts w:eastAsia="Times New Roman"/>
          <w:spacing w:val="-1"/>
          <w:sz w:val="25"/>
          <w:szCs w:val="25"/>
          <w:lang w:eastAsia="en-US"/>
        </w:rPr>
        <w:t>5</w:t>
      </w:r>
      <w:r w:rsidR="005E0E0F" w:rsidRPr="005E0E0F">
        <w:rPr>
          <w:rFonts w:eastAsia="Times New Roman"/>
          <w:spacing w:val="-1"/>
          <w:sz w:val="25"/>
          <w:szCs w:val="25"/>
          <w:lang w:eastAsia="en-US"/>
        </w:rPr>
        <w:t>.</w:t>
      </w:r>
      <w:r>
        <w:rPr>
          <w:rFonts w:eastAsia="Times New Roman"/>
          <w:spacing w:val="-1"/>
          <w:sz w:val="25"/>
          <w:szCs w:val="25"/>
          <w:lang w:eastAsia="en-US"/>
        </w:rPr>
        <w:t>1</w:t>
      </w:r>
      <w:r w:rsidR="005E0E0F" w:rsidRPr="005E0E0F">
        <w:rPr>
          <w:rFonts w:eastAsia="Times New Roman"/>
          <w:spacing w:val="-1"/>
          <w:sz w:val="25"/>
          <w:szCs w:val="25"/>
          <w:lang w:eastAsia="en-US"/>
        </w:rPr>
        <w:t xml:space="preserve">. </w:t>
      </w:r>
      <w:r w:rsidR="005E0E0F" w:rsidRPr="005E0E0F">
        <w:rPr>
          <w:rFonts w:eastAsia="Times New Roman"/>
          <w:color w:val="000000"/>
          <w:sz w:val="25"/>
          <w:szCs w:val="25"/>
          <w:lang w:eastAsia="en-US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</w:t>
      </w:r>
      <w:r w:rsidR="005E0E0F" w:rsidRPr="005E0E0F">
        <w:rPr>
          <w:rFonts w:eastAsia="Times New Roman"/>
          <w:bCs/>
          <w:iCs/>
          <w:color w:val="000000"/>
          <w:sz w:val="25"/>
          <w:szCs w:val="25"/>
          <w:lang w:eastAsia="en-US"/>
        </w:rPr>
        <w:t>(</w:t>
      </w:r>
      <w:r w:rsidR="005E0E0F" w:rsidRPr="005E0E0F">
        <w:rPr>
          <w:rFonts w:eastAsia="Times New Roman"/>
          <w:bCs/>
          <w:iCs/>
          <w:color w:val="7030A0"/>
          <w:sz w:val="25"/>
          <w:szCs w:val="25"/>
          <w:lang w:eastAsia="en-US"/>
        </w:rPr>
        <w:t xml:space="preserve">Приложение № 3 к </w:t>
      </w:r>
      <w:r w:rsidR="005E0E0F" w:rsidRPr="005E0E0F">
        <w:rPr>
          <w:rFonts w:eastAsia="Times New Roman"/>
          <w:bCs/>
          <w:iCs/>
          <w:color w:val="7030A0"/>
          <w:spacing w:val="-4"/>
          <w:sz w:val="25"/>
          <w:szCs w:val="25"/>
          <w:lang w:eastAsia="en-US"/>
        </w:rPr>
        <w:t>Т</w:t>
      </w:r>
      <w:r w:rsidR="00864B96">
        <w:rPr>
          <w:rFonts w:eastAsia="Times New Roman"/>
          <w:bCs/>
          <w:iCs/>
          <w:color w:val="7030A0"/>
          <w:spacing w:val="-4"/>
          <w:sz w:val="25"/>
          <w:szCs w:val="25"/>
          <w:lang w:eastAsia="en-US"/>
        </w:rPr>
        <w:t>Т</w:t>
      </w:r>
      <w:r w:rsidR="005E0E0F" w:rsidRPr="005E0E0F">
        <w:rPr>
          <w:rFonts w:eastAsia="Times New Roman"/>
          <w:bCs/>
          <w:iCs/>
          <w:color w:val="000000"/>
          <w:sz w:val="25"/>
          <w:szCs w:val="25"/>
          <w:lang w:eastAsia="en-US"/>
        </w:rPr>
        <w:t>)</w:t>
      </w:r>
      <w:r w:rsidR="005E0E0F" w:rsidRPr="005E0E0F">
        <w:rPr>
          <w:rFonts w:eastAsia="Times New Roman"/>
          <w:color w:val="000000"/>
          <w:sz w:val="25"/>
          <w:szCs w:val="25"/>
          <w:lang w:eastAsia="en-US"/>
        </w:rPr>
        <w:t>.</w:t>
      </w:r>
    </w:p>
    <w:p w:rsidR="00B91FDF" w:rsidRDefault="00B91FDF" w:rsidP="005E0E0F">
      <w:pPr>
        <w:shd w:val="clear" w:color="auto" w:fill="FFFFFF"/>
        <w:ind w:firstLine="709"/>
        <w:rPr>
          <w:rFonts w:eastAsia="Times New Roman"/>
          <w:color w:val="000000"/>
          <w:sz w:val="25"/>
          <w:szCs w:val="25"/>
          <w:lang w:eastAsia="en-US"/>
        </w:rPr>
      </w:pP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/>
          <w:color w:val="0070C0"/>
        </w:rPr>
      </w:pPr>
      <w:r w:rsidRPr="00223C8B">
        <w:rPr>
          <w:rFonts w:eastAsia="Times New Roman"/>
          <w:b/>
          <w:iCs/>
          <w:color w:val="0070C0"/>
          <w:spacing w:val="-7"/>
        </w:rPr>
        <w:t>6.</w:t>
      </w:r>
      <w:r w:rsidRPr="00223C8B">
        <w:rPr>
          <w:rFonts w:eastAsia="Times New Roman"/>
          <w:b/>
          <w:iCs/>
          <w:color w:val="0070C0"/>
        </w:rPr>
        <w:t xml:space="preserve"> </w:t>
      </w:r>
      <w:r w:rsidRPr="00223C8B">
        <w:rPr>
          <w:rFonts w:eastAsia="Times New Roman"/>
          <w:b/>
          <w:iCs/>
          <w:color w:val="0070C0"/>
          <w:spacing w:val="4"/>
        </w:rPr>
        <w:t>Требования к выполнению проектных работ (в случае необходимости выполнения проектных работ)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 xml:space="preserve">6.1. Основные нормативно-технические документы (НТД), определяющие требования к рабочей документации: 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6.1.1. ГОСТ Р 21.101-2020 «Система проектной документации для строительства. Основные требования к проектной и рабочей документации.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6.1.2. ФЗ-123 «Технический регламент о требованиях пожарной безопасности» от 22.07.2008 г. (с изменениями на 30.04.2021 г.)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6.1.3. ПУЭ и ПТЭ (действующие издания);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6.1.4. Градостроительный кодекс Российской Федерации (ст. 48, 49);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6.1.5. Постановлениями Правительства Российской Федерации № 87 от 16 февраля 2008 г. (ред. от 15.07.2021 г.) «Положение о составе разделов проектной документации и требованиях к их содержанию» и № 145 от 05.03.2007 г. «О порядке организации и проведения государственной экспертизы проектной документации и результатов инженерных изысканий» (ред. от 09.08.2021 г.);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  <w:r w:rsidRPr="00223C8B">
        <w:rPr>
          <w:rFonts w:eastAsia="Times New Roman"/>
          <w:bCs/>
          <w:color w:val="0070C0"/>
        </w:rPr>
        <w:t>6.1.6.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:rsidR="007677F3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Cs/>
          <w:color w:val="0070C0"/>
        </w:rPr>
      </w:pP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b/>
          <w:color w:val="0070C0"/>
          <w:spacing w:val="-1"/>
        </w:rPr>
      </w:pPr>
      <w:r w:rsidRPr="00223C8B">
        <w:rPr>
          <w:rFonts w:eastAsia="Times New Roman"/>
          <w:b/>
          <w:color w:val="0070C0"/>
          <w:spacing w:val="-1"/>
        </w:rPr>
        <w:t>6.2. В обязанности Подрядчика входит: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 xml:space="preserve">6.2.1 Разработка проектной и рабочей документации в объеме, необходимом для производства строительно-монтажных и пусконаладочных работ с последующим получением разрешения на ввод в эксплуатацию объекта в управлении </w:t>
      </w:r>
      <w:proofErr w:type="spellStart"/>
      <w:r w:rsidRPr="00223C8B">
        <w:rPr>
          <w:rFonts w:eastAsia="Times New Roman"/>
          <w:color w:val="0070C0"/>
          <w:spacing w:val="-1"/>
        </w:rPr>
        <w:t>Ростехнадзора</w:t>
      </w:r>
      <w:proofErr w:type="spellEnd"/>
      <w:r w:rsidRPr="00223C8B">
        <w:rPr>
          <w:rFonts w:eastAsia="Times New Roman"/>
          <w:color w:val="0070C0"/>
          <w:spacing w:val="-1"/>
        </w:rPr>
        <w:t>.</w:t>
      </w:r>
    </w:p>
    <w:p w:rsidR="007677F3" w:rsidRPr="00223C8B" w:rsidRDefault="007677F3" w:rsidP="007677F3">
      <w:pPr>
        <w:widowControl w:val="0"/>
        <w:tabs>
          <w:tab w:val="num" w:pos="0"/>
          <w:tab w:val="left" w:pos="851"/>
        </w:tabs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6.2.2.  Запрос технических условий на пересечения с линейными объектами (автодорогами, железными дорогами, газо-нефтепроводами и пр.).</w:t>
      </w:r>
    </w:p>
    <w:p w:rsidR="007677F3" w:rsidRPr="00223C8B" w:rsidRDefault="007677F3" w:rsidP="007677F3">
      <w:pPr>
        <w:widowControl w:val="0"/>
        <w:tabs>
          <w:tab w:val="num" w:pos="0"/>
          <w:tab w:val="left" w:pos="851"/>
        </w:tabs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6.2.3. Согласование пересечения ЛЭП с собственниками пересекаемых инженерных коммуникаций и линейных объектов.</w:t>
      </w:r>
    </w:p>
    <w:p w:rsidR="007677F3" w:rsidRPr="00223C8B" w:rsidRDefault="007677F3" w:rsidP="007677F3">
      <w:pPr>
        <w:widowControl w:val="0"/>
        <w:tabs>
          <w:tab w:val="num" w:pos="0"/>
          <w:tab w:val="left" w:pos="851"/>
        </w:tabs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 xml:space="preserve">6.2.4.  Подготовка и получение необходимых документов для вырубки деревьев (работы по выполнению </w:t>
      </w:r>
      <w:proofErr w:type="spellStart"/>
      <w:r w:rsidRPr="00223C8B">
        <w:rPr>
          <w:rFonts w:eastAsia="Times New Roman"/>
          <w:color w:val="0070C0"/>
        </w:rPr>
        <w:t>подеревной</w:t>
      </w:r>
      <w:proofErr w:type="spellEnd"/>
      <w:r w:rsidRPr="00223C8B">
        <w:rPr>
          <w:rFonts w:eastAsia="Times New Roman"/>
          <w:color w:val="0070C0"/>
        </w:rPr>
        <w:t xml:space="preserve"> съемки и составлению отчета).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6.2.5. Согласование разработанных проектов в соответствующем РЭС (что подтверждается подписью и печатью начальника РЭС на титульном листе проекта и на плане проектируемых электросетей) и передача по акту приемки-передачи в следующие подразделения филиала АО «ДРСК» - «Приморские ЭС»: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РЭС (2 бумажных экземпляра);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СП (1 бумажный экземпляр);</w:t>
      </w:r>
    </w:p>
    <w:p w:rsidR="007677F3" w:rsidRPr="00223C8B" w:rsidRDefault="007677F3" w:rsidP="007677F3">
      <w:pPr>
        <w:shd w:val="clear" w:color="auto" w:fill="FFFFFF"/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 xml:space="preserve">- в службу исполнения договоров технологического присоединения филиала (1 экземпляр в электронном виде (формат </w:t>
      </w:r>
      <w:proofErr w:type="spellStart"/>
      <w:r w:rsidRPr="00223C8B">
        <w:rPr>
          <w:rFonts w:eastAsia="Times New Roman"/>
          <w:color w:val="0070C0"/>
          <w:spacing w:val="-1"/>
        </w:rPr>
        <w:t>pdf</w:t>
      </w:r>
      <w:proofErr w:type="spellEnd"/>
      <w:r w:rsidRPr="00223C8B">
        <w:rPr>
          <w:rFonts w:eastAsia="Times New Roman"/>
          <w:color w:val="0070C0"/>
          <w:spacing w:val="-1"/>
        </w:rPr>
        <w:t xml:space="preserve"> и .</w:t>
      </w:r>
      <w:proofErr w:type="spellStart"/>
      <w:r w:rsidRPr="00223C8B">
        <w:rPr>
          <w:rFonts w:eastAsia="Times New Roman"/>
          <w:color w:val="0070C0"/>
          <w:spacing w:val="-1"/>
        </w:rPr>
        <w:t>dwg</w:t>
      </w:r>
      <w:proofErr w:type="spellEnd"/>
      <w:r w:rsidRPr="00223C8B">
        <w:rPr>
          <w:rFonts w:eastAsia="Times New Roman"/>
          <w:color w:val="0070C0"/>
          <w:spacing w:val="-1"/>
        </w:rPr>
        <w:t>)).</w:t>
      </w:r>
    </w:p>
    <w:p w:rsidR="007677F3" w:rsidRPr="00223C8B" w:rsidRDefault="007677F3" w:rsidP="007677F3">
      <w:pPr>
        <w:widowControl w:val="0"/>
        <w:tabs>
          <w:tab w:val="left" w:pos="567"/>
        </w:tabs>
        <w:autoSpaceDE w:val="0"/>
        <w:autoSpaceDN w:val="0"/>
        <w:adjustRightInd w:val="0"/>
        <w:spacing w:line="262" w:lineRule="auto"/>
        <w:ind w:firstLine="709"/>
        <w:contextualSpacing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6.2.6. 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6.3. При выполнении проектно-изыскательских работ Подрядчик обязан: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заключенным по итогам закупки, не разглашать и не передавать их третьим лицам без письменного согласия Заказчика.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безвозмездно корректировать проектную и рабочую документацию по замечаниям Заказчика в течение 3 (трех) рабочих дней.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при обнаружении недостатков в проектной и рабочей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</w:r>
    </w:p>
    <w:p w:rsidR="007677F3" w:rsidRPr="00223C8B" w:rsidRDefault="007677F3" w:rsidP="007677F3">
      <w:pPr>
        <w:shd w:val="clear" w:color="auto" w:fill="FFFFFF"/>
        <w:tabs>
          <w:tab w:val="left" w:pos="0"/>
          <w:tab w:val="left" w:pos="567"/>
        </w:tabs>
        <w:suppressAutoHyphens/>
        <w:ind w:firstLine="709"/>
        <w:rPr>
          <w:rFonts w:eastAsia="Times New Roman"/>
          <w:color w:val="0070C0"/>
          <w:spacing w:val="-1"/>
        </w:rPr>
      </w:pPr>
      <w:r w:rsidRPr="00223C8B">
        <w:rPr>
          <w:rFonts w:eastAsia="Times New Roman"/>
          <w:color w:val="0070C0"/>
          <w:spacing w:val="-1"/>
        </w:rPr>
        <w:t>- письменно согласовывать с Заказчиком субподрядные организации, привлекаемые для выполнения работ.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6.4. Подрядчик в день завершения проектно-изыскательских работ, направляет в филиал АО «ДРСК» Акт сдачи-приемки выполненных работ, оформленный по форме ПР-2 (</w:t>
      </w:r>
      <w:r w:rsidRPr="00223C8B">
        <w:rPr>
          <w:rFonts w:eastAsia="Times New Roman"/>
          <w:b/>
          <w:color w:val="0070C0"/>
        </w:rPr>
        <w:t xml:space="preserve">исполнение мероприятий, предусмотренных п. 6.2. </w:t>
      </w:r>
      <w:r>
        <w:rPr>
          <w:rFonts w:eastAsia="Times New Roman"/>
          <w:b/>
          <w:color w:val="0070C0"/>
        </w:rPr>
        <w:t>Т</w:t>
      </w:r>
      <w:r>
        <w:rPr>
          <w:rFonts w:eastAsia="Times New Roman"/>
          <w:b/>
          <w:color w:val="0070C0"/>
        </w:rPr>
        <w:t>Т</w:t>
      </w:r>
      <w:r w:rsidRPr="00223C8B">
        <w:rPr>
          <w:rFonts w:eastAsia="Times New Roman"/>
          <w:b/>
          <w:color w:val="0070C0"/>
        </w:rPr>
        <w:t>, является обязательным на момент сдачи актов ПР-2</w:t>
      </w:r>
      <w:r w:rsidRPr="00223C8B">
        <w:rPr>
          <w:rFonts w:eastAsia="Times New Roman"/>
          <w:color w:val="0070C0"/>
        </w:rPr>
        <w:t>).</w:t>
      </w:r>
    </w:p>
    <w:p w:rsidR="007677F3" w:rsidRPr="00223C8B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color w:val="0070C0"/>
        </w:rPr>
      </w:pPr>
      <w:r w:rsidRPr="00223C8B">
        <w:rPr>
          <w:rFonts w:eastAsia="Times New Roman"/>
          <w:color w:val="0070C0"/>
        </w:rPr>
        <w:t>6.5.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объект.</w:t>
      </w:r>
    </w:p>
    <w:p w:rsidR="007677F3" w:rsidRDefault="007677F3" w:rsidP="007677F3">
      <w:pPr>
        <w:shd w:val="clear" w:color="auto" w:fill="FFFFFF"/>
        <w:ind w:firstLine="709"/>
        <w:rPr>
          <w:rFonts w:eastAsia="Times New Roman"/>
          <w:color w:val="000000"/>
          <w:sz w:val="25"/>
          <w:szCs w:val="25"/>
          <w:lang w:eastAsia="en-US"/>
        </w:rPr>
      </w:pPr>
    </w:p>
    <w:p w:rsidR="007677F3" w:rsidRPr="00B91FDF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jc w:val="left"/>
        <w:rPr>
          <w:rFonts w:eastAsia="Times New Roman"/>
          <w:b/>
          <w:spacing w:val="-1"/>
        </w:rPr>
      </w:pPr>
      <w:r>
        <w:rPr>
          <w:rFonts w:eastAsia="Times New Roman"/>
          <w:b/>
          <w:spacing w:val="-1"/>
        </w:rPr>
        <w:t>7</w:t>
      </w:r>
      <w:r w:rsidRPr="00B91FDF">
        <w:rPr>
          <w:rFonts w:eastAsia="Times New Roman"/>
          <w:b/>
          <w:spacing w:val="-1"/>
        </w:rPr>
        <w:t>. Требования к выполнению строительно-монтажных работ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7</w:t>
      </w:r>
      <w:r w:rsidRPr="00B91FDF">
        <w:rPr>
          <w:rFonts w:eastAsia="Times New Roman"/>
        </w:rPr>
        <w:t>.1.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 xml:space="preserve">-оформление допуска для производства работ в зоне, действующей ЛЭП. 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7</w:t>
      </w:r>
      <w:r w:rsidRPr="00B91FDF">
        <w:rPr>
          <w:rFonts w:eastAsia="Times New Roman"/>
        </w:rPr>
        <w:t>.2. Работы выполнить в соответствии с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ПУЭ (действующее издание);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ПТЭ (действующее издание);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МДС 81-35.2004 «Методика определения сметной стоимости строительства на территории Российской Федерации»;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 СП 48.13330.2011 «Организация строительства»;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СНиП 3.01.04-87 «Приемка законченных строительством объектов. Основные положения»;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СП 76.13330.2016 «Электротехнические устройства»;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РД–11-02-2006 «Требования к исполнительной документации»;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РД–11-05-2007 «Порядок ведения общего журнала работ»;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И 1.13-07 «Инструкция по оформлению приемо-сдаточной документации по электромонтажным работам»;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 Правила по охране труда при эксплуатации электроустановок, введенных приказом № 903н министерства труда и социальной защиты РФ от 15.12.2020г.;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 xml:space="preserve">- Техническая политика Группы </w:t>
      </w:r>
      <w:proofErr w:type="spellStart"/>
      <w:r w:rsidRPr="00B91FDF">
        <w:rPr>
          <w:rFonts w:eastAsia="Times New Roman"/>
        </w:rPr>
        <w:t>РусГидро</w:t>
      </w:r>
      <w:proofErr w:type="spellEnd"/>
      <w:r w:rsidRPr="00B91FDF">
        <w:rPr>
          <w:rFonts w:eastAsia="Times New Roman"/>
        </w:rPr>
        <w:t>;</w:t>
      </w:r>
    </w:p>
    <w:p w:rsidR="007677F3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 w:rsidRPr="00B91FDF">
        <w:rPr>
          <w:rFonts w:eastAsia="Times New Roman"/>
        </w:rPr>
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в Приморском крае.</w:t>
      </w:r>
    </w:p>
    <w:p w:rsidR="007677F3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</w:pPr>
      <w:r>
        <w:rPr>
          <w:rFonts w:eastAsia="Times New Roman"/>
        </w:rPr>
        <w:t xml:space="preserve">7.3. </w:t>
      </w:r>
      <w:r w:rsidRPr="006457D6">
        <w:t xml:space="preserve">С целью контроля выполнении всех видов работ, указанных в </w:t>
      </w:r>
      <w:r>
        <w:t>настоящих ТТ</w:t>
      </w:r>
      <w:r w:rsidRPr="0036405D">
        <w:t>,</w:t>
      </w:r>
      <w:r w:rsidRPr="006457D6">
        <w:t xml:space="preserve"> подрядчик обязан </w:t>
      </w:r>
      <w:r>
        <w:t>сформировать</w:t>
      </w:r>
      <w:r w:rsidRPr="004537AE">
        <w:t xml:space="preserve"> реестр объектов и реестр приборов учета в соответствии с требуемым объемом работ на основании уточненных перечней населенных пунктов и точек учета, которые будут предоставляться поэтапно согласно календарному графику выполнения работ после заключения договора, но не позднее чем за 14 рабочих дней до начала производства работ по </w:t>
      </w:r>
      <w:r>
        <w:t>каждому объекту</w:t>
      </w:r>
      <w:r w:rsidRPr="004537AE">
        <w:t>.</w:t>
      </w:r>
    </w:p>
    <w:p w:rsidR="007677F3" w:rsidRPr="00223C8B" w:rsidRDefault="007677F3" w:rsidP="007677F3">
      <w:pPr>
        <w:tabs>
          <w:tab w:val="left" w:pos="1134"/>
          <w:tab w:val="left" w:pos="1560"/>
        </w:tabs>
        <w:ind w:firstLine="709"/>
        <w:rPr>
          <w:rFonts w:eastAsia="Times New Roman"/>
        </w:rPr>
      </w:pPr>
      <w:r>
        <w:t>7.4.</w:t>
      </w:r>
      <w:r w:rsidRPr="004537AE">
        <w:t xml:space="preserve">  </w:t>
      </w:r>
      <w:r w:rsidRPr="00223C8B">
        <w:rPr>
          <w:rFonts w:eastAsia="Times New Roman"/>
        </w:rPr>
        <w:t>Перед монтажом оборудования Заказчика и материалов произвести проверку работоспособности (исключение заводского брака, проверка конфигурирования тарифного расписания, установка временной зоны (</w:t>
      </w:r>
      <w:r w:rsidRPr="00223C8B">
        <w:rPr>
          <w:rFonts w:eastAsia="Times New Roman"/>
          <w:lang w:val="en-US"/>
        </w:rPr>
        <w:t>GMT</w:t>
      </w:r>
      <w:r w:rsidRPr="00223C8B">
        <w:rPr>
          <w:rFonts w:eastAsia="Times New Roman"/>
        </w:rPr>
        <w:t>+10)). Внешним осмотром следует проверить: целостность корпуса счетчика, элементов конструкции устанавливаемого оборудования, сжимов и проводов для подключения к сети.</w:t>
      </w:r>
    </w:p>
    <w:p w:rsidR="007677F3" w:rsidRPr="00223C8B" w:rsidRDefault="007677F3" w:rsidP="007677F3">
      <w:pPr>
        <w:pStyle w:val="a5"/>
        <w:numPr>
          <w:ilvl w:val="1"/>
          <w:numId w:val="14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223C8B">
        <w:rPr>
          <w:rFonts w:eastAsia="Times New Roman"/>
        </w:rPr>
        <w:t>Подрядчик отвечает за качество всего комплекса строительно-монтажных и пуско-наладочных работ правильность установки счетчика и его расположения (ориентации), полноценный прокол изоляции проводника, а также за выполнение всех требований завода-изготовителя, указанные в руководстве по эксплуатации и паспорте на оборудование. При выявлении дефектов монтажа приборов учета Подрядчик обязан их устранить в срок, указанный в Ведомости замечаний.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  <w:spacing w:val="-1"/>
        </w:rPr>
      </w:pPr>
      <w:r>
        <w:rPr>
          <w:rFonts w:eastAsia="Times New Roman"/>
        </w:rPr>
        <w:t>7.6.</w:t>
      </w:r>
      <w:r w:rsidRPr="00B91FDF">
        <w:rPr>
          <w:rFonts w:eastAsia="Times New Roman"/>
        </w:rPr>
        <w:t xml:space="preserve">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</w:t>
      </w:r>
      <w:r>
        <w:rPr>
          <w:rFonts w:eastAsia="Times New Roman"/>
        </w:rPr>
        <w:t xml:space="preserve">: объемы, технологическую последовательность, сроки выполнения строительно-монтажных и пуско-наладочных работ. </w:t>
      </w:r>
    </w:p>
    <w:p w:rsidR="007677F3" w:rsidRPr="00B91FDF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  <w:spacing w:val="-1"/>
        </w:rPr>
      </w:pPr>
      <w:r>
        <w:rPr>
          <w:rFonts w:eastAsia="Times New Roman"/>
          <w:spacing w:val="-1"/>
        </w:rPr>
        <w:t>7.7.</w:t>
      </w:r>
      <w:r w:rsidRPr="00B91FDF">
        <w:rPr>
          <w:rFonts w:eastAsia="Times New Roman"/>
          <w:spacing w:val="-1"/>
        </w:rPr>
        <w:t xml:space="preserve">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«Приморские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структурным подразделением и РЭС).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7.8</w:t>
      </w:r>
      <w:r w:rsidRPr="00B91FDF">
        <w:rPr>
          <w:rFonts w:eastAsia="Times New Roman"/>
        </w:rPr>
        <w:t>.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 Правил по охране труда при эксплуатации электроустановок, введенных приказом № 903н министерства труда и социальной защиты РФ от 15.12.2020г.</w:t>
      </w:r>
    </w:p>
    <w:p w:rsidR="007677F3" w:rsidRPr="00B91FDF" w:rsidRDefault="007677F3" w:rsidP="007677F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rPr>
          <w:rFonts w:eastAsia="Times New Roman"/>
        </w:rPr>
      </w:pPr>
      <w:r>
        <w:rPr>
          <w:rFonts w:eastAsia="Times New Roman"/>
        </w:rPr>
        <w:t>7.9</w:t>
      </w:r>
      <w:r w:rsidRPr="00B91FDF">
        <w:rPr>
          <w:rFonts w:eastAsia="Times New Roman"/>
        </w:rPr>
        <w:t>.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</w:r>
    </w:p>
    <w:p w:rsidR="007677F3" w:rsidRPr="00B91FDF" w:rsidRDefault="007677F3" w:rsidP="007677F3">
      <w:pPr>
        <w:ind w:firstLine="709"/>
        <w:rPr>
          <w:rFonts w:eastAsia="Times New Roman"/>
        </w:rPr>
      </w:pPr>
      <w:r>
        <w:rPr>
          <w:rFonts w:eastAsia="Times New Roman"/>
        </w:rPr>
        <w:t>7.10.</w:t>
      </w:r>
      <w:r w:rsidRPr="00B91FDF">
        <w:rPr>
          <w:rFonts w:eastAsia="Times New Roman"/>
        </w:rPr>
        <w:t xml:space="preserve"> Фактическое выполнение строительно-монтажных работ</w:t>
      </w:r>
      <w:r>
        <w:rPr>
          <w:rFonts w:eastAsia="Times New Roman"/>
        </w:rPr>
        <w:t xml:space="preserve"> </w:t>
      </w:r>
      <w:r w:rsidRPr="00B91FDF">
        <w:rPr>
          <w:rFonts w:eastAsia="Times New Roman"/>
        </w:rPr>
        <w:t>подтверждается фотоотчетом.</w:t>
      </w:r>
    </w:p>
    <w:p w:rsidR="007677F3" w:rsidRPr="00B91FDF" w:rsidRDefault="007677F3" w:rsidP="007677F3">
      <w:pPr>
        <w:ind w:firstLine="709"/>
        <w:rPr>
          <w:rFonts w:eastAsia="Times New Roman"/>
        </w:rPr>
      </w:pPr>
    </w:p>
    <w:p w:rsidR="007677F3" w:rsidRDefault="007677F3" w:rsidP="007677F3">
      <w:pPr>
        <w:suppressAutoHyphens/>
        <w:ind w:firstLine="709"/>
        <w:rPr>
          <w:rFonts w:eastAsia="Batang"/>
          <w:b/>
        </w:rPr>
      </w:pPr>
      <w:r>
        <w:rPr>
          <w:rFonts w:eastAsia="Batang"/>
          <w:b/>
        </w:rPr>
        <w:t>8</w:t>
      </w:r>
      <w:r w:rsidRPr="00B91FDF">
        <w:rPr>
          <w:rFonts w:eastAsia="Batang"/>
          <w:b/>
        </w:rPr>
        <w:t xml:space="preserve">. </w:t>
      </w:r>
      <w:r>
        <w:rPr>
          <w:rFonts w:eastAsia="Batang"/>
          <w:b/>
        </w:rPr>
        <w:t>Материалы и оборудование, необходимые для выполнения работ и о</w:t>
      </w:r>
      <w:r w:rsidRPr="00B91FDF">
        <w:rPr>
          <w:rFonts w:eastAsia="Batang"/>
          <w:b/>
        </w:rPr>
        <w:t>сновные требования к качеству поставляемых материально-технических ресурсов</w:t>
      </w:r>
    </w:p>
    <w:p w:rsidR="007677F3" w:rsidRPr="004F3924" w:rsidRDefault="007677F3" w:rsidP="007677F3">
      <w:pPr>
        <w:widowControl w:val="0"/>
        <w:tabs>
          <w:tab w:val="left" w:pos="1560"/>
        </w:tabs>
        <w:ind w:firstLine="709"/>
        <w:contextualSpacing/>
        <w:rPr>
          <w:rFonts w:eastAsia="Times New Roman"/>
        </w:rPr>
      </w:pPr>
      <w:r>
        <w:rPr>
          <w:color w:val="000000"/>
        </w:rPr>
        <w:t>8</w:t>
      </w:r>
      <w:r w:rsidRPr="004F3924">
        <w:rPr>
          <w:color w:val="000000"/>
        </w:rPr>
        <w:t>.1. </w:t>
      </w:r>
      <w:r w:rsidRPr="004F3924">
        <w:rPr>
          <w:rFonts w:eastAsia="Times New Roman"/>
          <w:color w:val="000000"/>
        </w:rPr>
        <w:t xml:space="preserve">Поставка </w:t>
      </w:r>
      <w:r>
        <w:rPr>
          <w:rFonts w:eastAsia="Times New Roman"/>
          <w:color w:val="000000"/>
        </w:rPr>
        <w:t xml:space="preserve">материалов и </w:t>
      </w:r>
      <w:r w:rsidRPr="004F3924">
        <w:rPr>
          <w:rFonts w:eastAsia="Times New Roman"/>
          <w:color w:val="000000"/>
        </w:rPr>
        <w:t xml:space="preserve">оборудования, за исключением оборудования поставки </w:t>
      </w:r>
      <w:r w:rsidRPr="004F3924">
        <w:rPr>
          <w:rFonts w:eastAsia="Times New Roman"/>
        </w:rPr>
        <w:t xml:space="preserve">Заказчика, осуществляется Подрядчиком в соответствии с п. </w:t>
      </w:r>
      <w:r>
        <w:rPr>
          <w:rFonts w:eastAsia="Times New Roman"/>
        </w:rPr>
        <w:t>8</w:t>
      </w:r>
      <w:r w:rsidRPr="008E222B">
        <w:rPr>
          <w:rFonts w:eastAsia="Times New Roman"/>
        </w:rPr>
        <w:t>.3</w:t>
      </w:r>
      <w:r w:rsidRPr="004F3924">
        <w:rPr>
          <w:rFonts w:eastAsia="Times New Roman"/>
        </w:rPr>
        <w:t xml:space="preserve"> </w:t>
      </w:r>
      <w:r>
        <w:rPr>
          <w:rFonts w:eastAsia="Times New Roman"/>
        </w:rPr>
        <w:t>настоящих ТТ</w:t>
      </w:r>
      <w:r w:rsidRPr="004F3924">
        <w:rPr>
          <w:rFonts w:eastAsia="Times New Roman"/>
        </w:rPr>
        <w:t xml:space="preserve">. </w:t>
      </w:r>
    </w:p>
    <w:p w:rsidR="007677F3" w:rsidRPr="004F3924" w:rsidRDefault="007677F3" w:rsidP="007677F3">
      <w:pPr>
        <w:widowControl w:val="0"/>
        <w:tabs>
          <w:tab w:val="left" w:pos="1560"/>
        </w:tabs>
        <w:ind w:firstLine="709"/>
        <w:contextualSpacing/>
        <w:rPr>
          <w:rFonts w:eastAsia="Times New Roman"/>
          <w:color w:val="000000"/>
        </w:rPr>
      </w:pPr>
      <w:r w:rsidRPr="004F3924">
        <w:rPr>
          <w:rFonts w:eastAsia="Times New Roman"/>
          <w:color w:val="000000"/>
        </w:rPr>
        <w:t>Заказчиком осуществляется поставка следующего оборудования:</w:t>
      </w:r>
    </w:p>
    <w:tbl>
      <w:tblPr>
        <w:tblW w:w="10102" w:type="dxa"/>
        <w:tblInd w:w="93" w:type="dxa"/>
        <w:tblLook w:val="04A0" w:firstRow="1" w:lastRow="0" w:firstColumn="1" w:lastColumn="0" w:noHBand="0" w:noVBand="1"/>
      </w:tblPr>
      <w:tblGrid>
        <w:gridCol w:w="2454"/>
        <w:gridCol w:w="3969"/>
        <w:gridCol w:w="3679"/>
      </w:tblGrid>
      <w:tr w:rsidR="007677F3" w:rsidRPr="004F3924" w:rsidTr="00F400C6">
        <w:trPr>
          <w:trHeight w:val="30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F3" w:rsidRPr="004F3924" w:rsidRDefault="007677F3" w:rsidP="00F400C6">
            <w:pPr>
              <w:spacing w:line="256" w:lineRule="auto"/>
              <w:ind w:firstLine="709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  <w:p w:rsidR="007677F3" w:rsidRPr="004F3924" w:rsidRDefault="007677F3" w:rsidP="00F400C6">
            <w:pPr>
              <w:spacing w:line="256" w:lineRule="auto"/>
              <w:ind w:firstLine="709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4F3924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7677F3" w:rsidRPr="004F3924" w:rsidRDefault="007677F3" w:rsidP="00F400C6">
            <w:pPr>
              <w:spacing w:line="256" w:lineRule="auto"/>
              <w:ind w:firstLine="709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77F3" w:rsidRPr="004F3924" w:rsidRDefault="007677F3" w:rsidP="00F400C6">
            <w:pPr>
              <w:spacing w:line="25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Марка/тип</w:t>
            </w:r>
          </w:p>
          <w:p w:rsidR="007677F3" w:rsidRPr="004F3924" w:rsidRDefault="007677F3" w:rsidP="00F400C6">
            <w:pPr>
              <w:spacing w:line="25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F3" w:rsidRDefault="007677F3" w:rsidP="00F400C6">
            <w:pPr>
              <w:spacing w:line="25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Кол-во</w:t>
            </w:r>
          </w:p>
        </w:tc>
      </w:tr>
      <w:tr w:rsidR="007677F3" w:rsidRPr="004F3924" w:rsidTr="00F400C6">
        <w:trPr>
          <w:trHeight w:val="30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7F3" w:rsidRPr="008003C8" w:rsidRDefault="007677F3" w:rsidP="00F400C6">
            <w:pPr>
              <w:ind w:firstLineChars="148" w:firstLine="355"/>
              <w:jc w:val="left"/>
              <w:outlineLvl w:val="0"/>
              <w:rPr>
                <w:rFonts w:eastAsia="Times New Roman"/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Счетчик электрической энергии однофазный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77F3" w:rsidRPr="008003C8" w:rsidRDefault="007677F3" w:rsidP="00F400C6">
            <w:pPr>
              <w:jc w:val="left"/>
              <w:outlineLvl w:val="0"/>
              <w:rPr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МИРТЕК-212-РУ-SP3-A1R1-230-5-80А-ST-RF433/1-G/5-P2-HKMOV3-D в комплекте с МИРТ- 830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F3" w:rsidRPr="008003C8" w:rsidRDefault="007677F3" w:rsidP="007677F3">
            <w:pPr>
              <w:jc w:val="left"/>
              <w:outlineLvl w:val="0"/>
              <w:rPr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определяется дополнительными соглашениями к заключенному договору (п. 2.2. Т</w:t>
            </w:r>
            <w:r>
              <w:rPr>
                <w:sz w:val="24"/>
                <w:szCs w:val="24"/>
              </w:rPr>
              <w:t>Т</w:t>
            </w:r>
            <w:r w:rsidRPr="008003C8">
              <w:rPr>
                <w:sz w:val="24"/>
                <w:szCs w:val="24"/>
              </w:rPr>
              <w:t>)</w:t>
            </w:r>
          </w:p>
        </w:tc>
      </w:tr>
      <w:tr w:rsidR="007677F3" w:rsidRPr="004F3924" w:rsidTr="00F400C6">
        <w:trPr>
          <w:trHeight w:val="30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7F3" w:rsidRPr="008003C8" w:rsidRDefault="007677F3" w:rsidP="00F400C6">
            <w:pPr>
              <w:ind w:firstLineChars="148" w:firstLine="355"/>
              <w:jc w:val="left"/>
              <w:outlineLvl w:val="0"/>
              <w:rPr>
                <w:rFonts w:eastAsia="Times New Roman"/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Счетчик электрической энергии трехфазный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77F3" w:rsidRPr="008003C8" w:rsidRDefault="007677F3" w:rsidP="00F400C6">
            <w:pPr>
              <w:jc w:val="left"/>
              <w:outlineLvl w:val="0"/>
              <w:rPr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МИРТЕК-232-РУ-SP31-A1R1-230-5-100А-T-RF433/1-G/5-P2-HKMOV3-D в комплекте с МИРТ-830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F3" w:rsidRPr="008003C8" w:rsidRDefault="007677F3" w:rsidP="007677F3">
            <w:pPr>
              <w:jc w:val="left"/>
              <w:outlineLvl w:val="0"/>
              <w:rPr>
                <w:sz w:val="24"/>
                <w:szCs w:val="24"/>
              </w:rPr>
            </w:pPr>
            <w:r w:rsidRPr="008003C8">
              <w:rPr>
                <w:sz w:val="24"/>
                <w:szCs w:val="24"/>
              </w:rPr>
              <w:t>определяется дополнительными соглашениями к заключенному договору (п. 2.2. Т</w:t>
            </w:r>
            <w:r>
              <w:rPr>
                <w:sz w:val="24"/>
                <w:szCs w:val="24"/>
              </w:rPr>
              <w:t>Т</w:t>
            </w:r>
            <w:r w:rsidRPr="008003C8">
              <w:rPr>
                <w:sz w:val="24"/>
                <w:szCs w:val="24"/>
              </w:rPr>
              <w:t>)</w:t>
            </w:r>
          </w:p>
        </w:tc>
      </w:tr>
    </w:tbl>
    <w:p w:rsidR="007677F3" w:rsidRPr="00B91FDF" w:rsidRDefault="007677F3" w:rsidP="007677F3">
      <w:pPr>
        <w:suppressAutoHyphens/>
        <w:ind w:firstLine="709"/>
        <w:rPr>
          <w:rFonts w:eastAsia="Batang"/>
          <w:b/>
        </w:rPr>
      </w:pPr>
    </w:p>
    <w:p w:rsidR="007677F3" w:rsidRPr="001C1993" w:rsidRDefault="007677F3" w:rsidP="007677F3">
      <w:pPr>
        <w:widowControl w:val="0"/>
        <w:spacing w:before="60"/>
        <w:ind w:firstLine="709"/>
        <w:rPr>
          <w:rFonts w:eastAsia="Times New Roman"/>
        </w:rPr>
      </w:pPr>
      <w:r>
        <w:rPr>
          <w:rFonts w:eastAsia="Times New Roman"/>
        </w:rPr>
        <w:t xml:space="preserve">8.2. </w:t>
      </w:r>
      <w:r w:rsidRPr="008003C8">
        <w:rPr>
          <w:rFonts w:eastAsia="Times New Roman"/>
        </w:rPr>
        <w:t xml:space="preserve">Оборудование, закупаемое Заказчиком, передается Подрядчику после визуального осмотра на складе с составлением акта (при необходимости </w:t>
      </w:r>
      <w:r w:rsidRPr="008003C8">
        <w:rPr>
          <w:rFonts w:eastAsia="Times New Roman"/>
        </w:rPr>
        <w:br/>
        <w:t xml:space="preserve">с последующим вскрытием упаковки) по актам передачи оборудования в монтаж </w:t>
      </w:r>
      <w:r w:rsidRPr="008003C8">
        <w:rPr>
          <w:rFonts w:eastAsia="Times New Roman"/>
        </w:rPr>
        <w:br/>
        <w:t>ОС-15. Доставка на объект оборудования поставки Заказчика со склада осуществляется подрядчиком</w:t>
      </w:r>
      <w:r w:rsidRPr="001C1993">
        <w:rPr>
          <w:rFonts w:eastAsia="Times New Roman"/>
        </w:rPr>
        <w:t>.</w:t>
      </w:r>
    </w:p>
    <w:p w:rsidR="007677F3" w:rsidRDefault="007677F3" w:rsidP="007677F3">
      <w:pPr>
        <w:shd w:val="clear" w:color="auto" w:fill="FFFFFF"/>
        <w:suppressAutoHyphens/>
        <w:ind w:firstLine="709"/>
        <w:rPr>
          <w:rFonts w:eastAsia="Times New Roman"/>
        </w:rPr>
      </w:pPr>
      <w:r>
        <w:rPr>
          <w:rFonts w:eastAsia="Times New Roman"/>
        </w:rPr>
        <w:t xml:space="preserve">8.3. Поставку </w:t>
      </w:r>
      <w:r w:rsidRPr="00B91FDF">
        <w:rPr>
          <w:rFonts w:eastAsia="Times New Roman"/>
        </w:rPr>
        <w:t xml:space="preserve">материалов и </w:t>
      </w:r>
      <w:r>
        <w:rPr>
          <w:rFonts w:eastAsia="Times New Roman"/>
        </w:rPr>
        <w:t>оборудования</w:t>
      </w:r>
      <w:r w:rsidRPr="00B91FDF">
        <w:rPr>
          <w:rFonts w:eastAsia="Times New Roman"/>
        </w:rPr>
        <w:t xml:space="preserve"> на объект, разгрузку и хранение материалов </w:t>
      </w:r>
      <w:r>
        <w:rPr>
          <w:rFonts w:eastAsia="Times New Roman"/>
        </w:rPr>
        <w:t xml:space="preserve">и конструкций </w:t>
      </w:r>
      <w:r w:rsidRPr="00B91FDF">
        <w:rPr>
          <w:rFonts w:eastAsia="Times New Roman"/>
        </w:rPr>
        <w:t xml:space="preserve">осуществляет Подрядчик. </w:t>
      </w:r>
    </w:p>
    <w:p w:rsidR="007677F3" w:rsidRPr="008003C8" w:rsidRDefault="007677F3" w:rsidP="007677F3">
      <w:pPr>
        <w:shd w:val="clear" w:color="auto" w:fill="FFFFFF"/>
        <w:suppressAutoHyphens/>
        <w:ind w:firstLine="709"/>
        <w:rPr>
          <w:rFonts w:eastAsia="Times New Roman"/>
        </w:rPr>
      </w:pPr>
      <w:r>
        <w:rPr>
          <w:rFonts w:eastAsia="Times New Roman"/>
        </w:rPr>
        <w:t xml:space="preserve">8.4. </w:t>
      </w:r>
      <w:r w:rsidRPr="008003C8">
        <w:rPr>
          <w:rFonts w:eastAsia="Times New Roman"/>
        </w:rPr>
        <w:t xml:space="preserve">Продукция должна быть новой и ранее не использованной. Все оборудование </w:t>
      </w:r>
      <w:r w:rsidRPr="008003C8">
        <w:rPr>
          <w:rFonts w:eastAsia="Times New Roman"/>
        </w:rPr>
        <w:br/>
        <w:t xml:space="preserve">и материалы должны приобретаться непосредственно у производителей </w:t>
      </w:r>
      <w:r w:rsidRPr="008003C8">
        <w:rPr>
          <w:rFonts w:eastAsia="Times New Roman"/>
        </w:rPr>
        <w:br/>
        <w:t>или официальных дилеров, имеющих подтвержденные полномочия</w:t>
      </w:r>
      <w:r>
        <w:rPr>
          <w:rFonts w:eastAsia="Times New Roman"/>
        </w:rPr>
        <w:t>.</w:t>
      </w:r>
    </w:p>
    <w:p w:rsidR="007677F3" w:rsidRPr="008003C8" w:rsidRDefault="007677F3" w:rsidP="007677F3">
      <w:pPr>
        <w:shd w:val="clear" w:color="auto" w:fill="FFFFFF"/>
        <w:suppressAutoHyphens/>
        <w:ind w:firstLine="709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8.5.</w:t>
      </w:r>
      <w:r w:rsidRPr="008003C8">
        <w:rPr>
          <w:rFonts w:eastAsia="Times New Roman"/>
          <w:lang w:eastAsia="en-US"/>
        </w:rPr>
        <w:t xml:space="preserve"> Требования к сертификации продукции:</w:t>
      </w:r>
    </w:p>
    <w:p w:rsidR="007677F3" w:rsidRPr="008003C8" w:rsidRDefault="007677F3" w:rsidP="007677F3">
      <w:pPr>
        <w:shd w:val="clear" w:color="auto" w:fill="FFFFFF"/>
        <w:suppressAutoHyphens/>
        <w:ind w:firstLine="709"/>
        <w:rPr>
          <w:rFonts w:eastAsia="Times New Roman"/>
          <w:lang w:eastAsia="en-US"/>
        </w:rPr>
      </w:pPr>
      <w:r w:rsidRPr="008003C8">
        <w:rPr>
          <w:rFonts w:eastAsia="Times New Roman"/>
          <w:lang w:eastAsia="en-US"/>
        </w:rPr>
        <w:t xml:space="preserve">- Для оборудования российских производителей требуется выполнение ТУ </w:t>
      </w:r>
      <w:r w:rsidRPr="008003C8">
        <w:rPr>
          <w:rFonts w:eastAsia="Times New Roman"/>
          <w:lang w:eastAsia="en-US"/>
        </w:rPr>
        <w:br/>
        <w:t>или иных документов, подтверждающих соответствие техническим требованиям;</w:t>
      </w:r>
    </w:p>
    <w:p w:rsidR="007677F3" w:rsidRPr="008003C8" w:rsidRDefault="007677F3" w:rsidP="007677F3">
      <w:pPr>
        <w:shd w:val="clear" w:color="auto" w:fill="FFFFFF"/>
        <w:suppressAutoHyphens/>
        <w:ind w:firstLine="709"/>
        <w:rPr>
          <w:rFonts w:eastAsia="Times New Roman"/>
          <w:lang w:eastAsia="en-US"/>
        </w:rPr>
      </w:pPr>
      <w:r w:rsidRPr="008003C8">
        <w:rPr>
          <w:rFonts w:eastAsia="Times New Roman"/>
          <w:lang w:eastAsia="en-US"/>
        </w:rPr>
        <w:t>- 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</w:t>
      </w:r>
      <w:r>
        <w:rPr>
          <w:rFonts w:eastAsia="Times New Roman"/>
          <w:lang w:eastAsia="en-US"/>
        </w:rPr>
        <w:t>.</w:t>
      </w:r>
    </w:p>
    <w:p w:rsidR="007677F3" w:rsidRPr="00B91FDF" w:rsidRDefault="007677F3" w:rsidP="007677F3">
      <w:pPr>
        <w:shd w:val="clear" w:color="auto" w:fill="FFFFFF"/>
        <w:suppressAutoHyphens/>
        <w:ind w:firstLine="709"/>
        <w:rPr>
          <w:rFonts w:eastAsia="Times New Roman"/>
        </w:rPr>
      </w:pPr>
      <w:r>
        <w:rPr>
          <w:rFonts w:eastAsia="Times New Roman"/>
        </w:rPr>
        <w:t>8.6</w:t>
      </w:r>
      <w:r w:rsidRPr="00B91FDF">
        <w:rPr>
          <w:rFonts w:eastAsia="Times New Roman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7677F3" w:rsidRPr="00B91FDF" w:rsidRDefault="007677F3" w:rsidP="007677F3">
      <w:pPr>
        <w:shd w:val="clear" w:color="auto" w:fill="FFFFFF"/>
        <w:tabs>
          <w:tab w:val="left" w:pos="567"/>
        </w:tabs>
        <w:suppressAutoHyphens/>
        <w:ind w:firstLine="709"/>
        <w:rPr>
          <w:rFonts w:eastAsia="Times New Roman"/>
        </w:rPr>
      </w:pPr>
      <w:r w:rsidRPr="00B91FDF">
        <w:rPr>
          <w:rFonts w:eastAsia="Times New Roman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7677F3" w:rsidRPr="00B91FDF" w:rsidRDefault="007677F3" w:rsidP="007677F3">
      <w:pPr>
        <w:suppressAutoHyphens/>
        <w:ind w:firstLine="709"/>
        <w:rPr>
          <w:rFonts w:eastAsia="Times New Roman"/>
        </w:rPr>
      </w:pPr>
      <w:r>
        <w:rPr>
          <w:rFonts w:eastAsia="Times New Roman"/>
        </w:rPr>
        <w:t>8</w:t>
      </w:r>
      <w:r w:rsidRPr="00B91FDF">
        <w:rPr>
          <w:rFonts w:eastAsia="Times New Roman"/>
        </w:rPr>
        <w:t>.</w:t>
      </w:r>
      <w:r>
        <w:rPr>
          <w:rFonts w:eastAsia="Times New Roman"/>
        </w:rPr>
        <w:t>7</w:t>
      </w:r>
      <w:r w:rsidRPr="00B91FDF">
        <w:rPr>
          <w:rFonts w:eastAsia="Times New Roman"/>
        </w:rPr>
        <w:t xml:space="preserve"> Материалы и оборудование, высвободившиеся после демонтажа </w:t>
      </w:r>
      <w:r w:rsidRPr="00B91FDF">
        <w:rPr>
          <w:rFonts w:eastAsia="Times New Roman"/>
        </w:rPr>
        <w:br/>
        <w:t>(при наличии), вывозятся Подрядчиком на склад базы структурного подразделения филиала АО «ДРСК» «Приморские 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</w:r>
    </w:p>
    <w:p w:rsidR="00B91FDF" w:rsidRPr="00B91FDF" w:rsidRDefault="00B91FDF" w:rsidP="008003C8">
      <w:pPr>
        <w:suppressAutoHyphens/>
        <w:ind w:firstLine="709"/>
        <w:rPr>
          <w:rFonts w:eastAsia="Times New Roman"/>
        </w:rPr>
      </w:pPr>
    </w:p>
    <w:p w:rsidR="00B91FDF" w:rsidRPr="00B91FDF" w:rsidRDefault="00B91FDF" w:rsidP="00B91FDF">
      <w:pPr>
        <w:widowControl w:val="0"/>
        <w:tabs>
          <w:tab w:val="left" w:pos="900"/>
          <w:tab w:val="left" w:pos="1080"/>
        </w:tabs>
        <w:ind w:firstLine="284"/>
        <w:rPr>
          <w:rFonts w:eastAsia="Times New Roman"/>
          <w:b/>
          <w:i/>
          <w:spacing w:val="-2"/>
        </w:rPr>
      </w:pPr>
      <w:r w:rsidRPr="00B91FDF">
        <w:rPr>
          <w:rFonts w:eastAsia="Times New Roman"/>
          <w:b/>
          <w:i/>
          <w:spacing w:val="-2"/>
        </w:rPr>
        <w:t xml:space="preserve">Приложение: </w:t>
      </w:r>
    </w:p>
    <w:p w:rsidR="00B91FDF" w:rsidRPr="00B91FDF" w:rsidRDefault="00B91FDF" w:rsidP="00B91FDF">
      <w:pPr>
        <w:widowControl w:val="0"/>
        <w:numPr>
          <w:ilvl w:val="0"/>
          <w:numId w:val="12"/>
        </w:numPr>
        <w:tabs>
          <w:tab w:val="left" w:pos="284"/>
          <w:tab w:val="left" w:pos="1080"/>
        </w:tabs>
        <w:jc w:val="left"/>
        <w:rPr>
          <w:rFonts w:eastAsia="Times New Roman"/>
          <w:i/>
          <w:color w:val="833C0B"/>
          <w:spacing w:val="-2"/>
        </w:rPr>
      </w:pPr>
      <w:r w:rsidRPr="00B91FDF">
        <w:rPr>
          <w:rFonts w:eastAsia="Times New Roman"/>
          <w:i/>
          <w:color w:val="833C0B"/>
          <w:spacing w:val="-2"/>
        </w:rPr>
        <w:t xml:space="preserve">  Протокол согласования (ведомость) договорной цены, ВОР</w:t>
      </w:r>
      <w:r w:rsidRPr="00B91FDF">
        <w:rPr>
          <w:rFonts w:eastAsia="Times New Roman"/>
          <w:color w:val="833C0B"/>
        </w:rPr>
        <w:t>;</w:t>
      </w:r>
    </w:p>
    <w:p w:rsidR="00B91FDF" w:rsidRPr="00B91FDF" w:rsidRDefault="00B91FDF" w:rsidP="00B91FDF">
      <w:pPr>
        <w:widowControl w:val="0"/>
        <w:numPr>
          <w:ilvl w:val="0"/>
          <w:numId w:val="12"/>
        </w:numPr>
        <w:tabs>
          <w:tab w:val="left" w:pos="284"/>
          <w:tab w:val="left" w:pos="1080"/>
        </w:tabs>
        <w:jc w:val="left"/>
        <w:rPr>
          <w:rFonts w:eastAsia="Times New Roman"/>
          <w:i/>
          <w:color w:val="833C0B"/>
          <w:spacing w:val="-2"/>
        </w:rPr>
      </w:pPr>
      <w:r w:rsidRPr="00B91FDF">
        <w:rPr>
          <w:rFonts w:eastAsia="Times New Roman"/>
          <w:i/>
          <w:color w:val="833C0B"/>
          <w:spacing w:val="-2"/>
        </w:rPr>
        <w:t xml:space="preserve">  Локальные сметные расчеты;</w:t>
      </w:r>
    </w:p>
    <w:p w:rsidR="00B91FDF" w:rsidRDefault="00B91FDF" w:rsidP="00B91FDF">
      <w:pPr>
        <w:widowControl w:val="0"/>
        <w:numPr>
          <w:ilvl w:val="0"/>
          <w:numId w:val="12"/>
        </w:numPr>
        <w:tabs>
          <w:tab w:val="left" w:pos="426"/>
          <w:tab w:val="left" w:pos="1080"/>
        </w:tabs>
        <w:ind w:right="-1"/>
        <w:jc w:val="left"/>
        <w:rPr>
          <w:rFonts w:eastAsia="Times New Roman"/>
          <w:i/>
          <w:color w:val="833C0B"/>
          <w:spacing w:val="-2"/>
        </w:rPr>
      </w:pPr>
      <w:r w:rsidRPr="00B91FDF">
        <w:rPr>
          <w:rFonts w:eastAsia="Times New Roman"/>
          <w:i/>
          <w:color w:val="833C0B"/>
          <w:spacing w:val="-2"/>
        </w:rPr>
        <w:t>Требования к оформлению и составлению сметной документации на выполнение работ при новом строительстве</w:t>
      </w:r>
      <w:r w:rsidR="008E222B">
        <w:rPr>
          <w:rFonts w:eastAsia="Times New Roman"/>
          <w:i/>
          <w:color w:val="833C0B"/>
          <w:spacing w:val="-2"/>
        </w:rPr>
        <w:t>.</w:t>
      </w:r>
    </w:p>
    <w:p w:rsidR="008E222B" w:rsidRPr="00B91FDF" w:rsidRDefault="008E222B" w:rsidP="008E222B">
      <w:pPr>
        <w:widowControl w:val="0"/>
        <w:tabs>
          <w:tab w:val="left" w:pos="426"/>
          <w:tab w:val="left" w:pos="1080"/>
        </w:tabs>
        <w:ind w:left="360" w:right="-1"/>
        <w:jc w:val="left"/>
        <w:rPr>
          <w:rFonts w:eastAsia="Times New Roman"/>
          <w:i/>
          <w:color w:val="833C0B"/>
          <w:spacing w:val="-2"/>
        </w:rPr>
      </w:pPr>
    </w:p>
    <w:p w:rsidR="00B91FDF" w:rsidRPr="00B91FDF" w:rsidRDefault="00B91FDF" w:rsidP="00B91FDF">
      <w:pPr>
        <w:widowControl w:val="0"/>
        <w:tabs>
          <w:tab w:val="left" w:pos="426"/>
          <w:tab w:val="left" w:pos="1080"/>
        </w:tabs>
        <w:ind w:right="-5413"/>
        <w:rPr>
          <w:rFonts w:eastAsia="Times New Roman"/>
          <w:i/>
          <w:color w:val="833C0B"/>
          <w:spacing w:val="-2"/>
        </w:rPr>
      </w:pPr>
    </w:p>
    <w:sectPr w:rsidR="00B91FDF" w:rsidRPr="00B91FDF" w:rsidSect="00B91FDF">
      <w:headerReference w:type="firs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F5C" w:rsidRDefault="008D5CA7">
      <w:r>
        <w:separator/>
      </w:r>
    </w:p>
  </w:endnote>
  <w:endnote w:type="continuationSeparator" w:id="0">
    <w:p w:rsidR="00E51F5C" w:rsidRDefault="008D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F5C" w:rsidRDefault="008D5CA7">
      <w:r>
        <w:separator/>
      </w:r>
    </w:p>
  </w:footnote>
  <w:footnote w:type="continuationSeparator" w:id="0">
    <w:p w:rsidR="00E51F5C" w:rsidRDefault="008D5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FDF" w:rsidRPr="00A31FD7" w:rsidRDefault="00B91FDF">
    <w:pPr>
      <w:pStyle w:val="a3"/>
      <w:rPr>
        <w:sz w:val="24"/>
        <w:szCs w:val="24"/>
      </w:rPr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A5596"/>
    <w:multiLevelType w:val="hybridMultilevel"/>
    <w:tmpl w:val="A7C84D58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6251E"/>
    <w:multiLevelType w:val="multilevel"/>
    <w:tmpl w:val="460804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233C757B"/>
    <w:multiLevelType w:val="hybridMultilevel"/>
    <w:tmpl w:val="394A2A0C"/>
    <w:lvl w:ilvl="0" w:tplc="142E73C8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EF102E7"/>
    <w:multiLevelType w:val="multilevel"/>
    <w:tmpl w:val="6E16A4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b w:val="0"/>
        <w:i w:val="0"/>
        <w:color w:val="auto"/>
        <w:sz w:val="26"/>
        <w:szCs w:val="26"/>
        <w:lang w:val="en-US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4" w15:restartNumberingAfterBreak="0">
    <w:nsid w:val="3F747376"/>
    <w:multiLevelType w:val="multilevel"/>
    <w:tmpl w:val="03066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A847312"/>
    <w:multiLevelType w:val="hybridMultilevel"/>
    <w:tmpl w:val="45DA41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55DF0656"/>
    <w:multiLevelType w:val="hybridMultilevel"/>
    <w:tmpl w:val="ACE2E56E"/>
    <w:lvl w:ilvl="0" w:tplc="9EE2D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A73794"/>
    <w:multiLevelType w:val="multilevel"/>
    <w:tmpl w:val="F32ECC9E"/>
    <w:lvl w:ilvl="0">
      <w:start w:val="6"/>
      <w:numFmt w:val="decimal"/>
      <w:lvlText w:val="%1."/>
      <w:lvlJc w:val="left"/>
      <w:pPr>
        <w:ind w:left="390" w:hanging="39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Calibri" w:hint="default"/>
      </w:rPr>
    </w:lvl>
  </w:abstractNum>
  <w:abstractNum w:abstractNumId="8" w15:restartNumberingAfterBreak="0">
    <w:nsid w:val="5D8572E1"/>
    <w:multiLevelType w:val="multilevel"/>
    <w:tmpl w:val="450E8C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5FC250E6"/>
    <w:multiLevelType w:val="hybridMultilevel"/>
    <w:tmpl w:val="C086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D5122"/>
    <w:multiLevelType w:val="hybridMultilevel"/>
    <w:tmpl w:val="36D4AB4A"/>
    <w:lvl w:ilvl="0" w:tplc="BB1C91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3807AB"/>
    <w:multiLevelType w:val="hybridMultilevel"/>
    <w:tmpl w:val="7D9E90E2"/>
    <w:lvl w:ilvl="0" w:tplc="A198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61957"/>
    <w:multiLevelType w:val="multilevel"/>
    <w:tmpl w:val="9F32D7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A334F0C"/>
    <w:multiLevelType w:val="hybridMultilevel"/>
    <w:tmpl w:val="89D8A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5"/>
  </w:num>
  <w:num w:numId="5">
    <w:abstractNumId w:val="4"/>
  </w:num>
  <w:num w:numId="6">
    <w:abstractNumId w:val="13"/>
  </w:num>
  <w:num w:numId="7">
    <w:abstractNumId w:val="2"/>
  </w:num>
  <w:num w:numId="8">
    <w:abstractNumId w:val="8"/>
  </w:num>
  <w:num w:numId="9">
    <w:abstractNumId w:val="12"/>
  </w:num>
  <w:num w:numId="10">
    <w:abstractNumId w:val="11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67B"/>
    <w:rsid w:val="001C1993"/>
    <w:rsid w:val="0025667B"/>
    <w:rsid w:val="0036405D"/>
    <w:rsid w:val="00367ABF"/>
    <w:rsid w:val="00437FA3"/>
    <w:rsid w:val="004537AE"/>
    <w:rsid w:val="004F3924"/>
    <w:rsid w:val="005E0E0F"/>
    <w:rsid w:val="006D144C"/>
    <w:rsid w:val="007677F3"/>
    <w:rsid w:val="007B275D"/>
    <w:rsid w:val="008003C8"/>
    <w:rsid w:val="008202CD"/>
    <w:rsid w:val="00864B96"/>
    <w:rsid w:val="008D5CA7"/>
    <w:rsid w:val="008E222B"/>
    <w:rsid w:val="009347F2"/>
    <w:rsid w:val="009A6949"/>
    <w:rsid w:val="00A054AD"/>
    <w:rsid w:val="00AE66C5"/>
    <w:rsid w:val="00B41DB8"/>
    <w:rsid w:val="00B6130D"/>
    <w:rsid w:val="00B91FDF"/>
    <w:rsid w:val="00C23185"/>
    <w:rsid w:val="00D178E3"/>
    <w:rsid w:val="00D2620D"/>
    <w:rsid w:val="00D35A5B"/>
    <w:rsid w:val="00E51F5C"/>
    <w:rsid w:val="00ED6B83"/>
    <w:rsid w:val="00F5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F877"/>
  <w15:chartTrackingRefBased/>
  <w15:docId w15:val="{F90B9C41-F702-4A8B-AF0B-29F5BB4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6C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66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66C5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List Paragraph"/>
    <w:aliases w:val="Table-Normal,RSHB_Table-Normal,Заголовок_3,Подпись рисунка"/>
    <w:basedOn w:val="a"/>
    <w:link w:val="a6"/>
    <w:uiPriority w:val="34"/>
    <w:qFormat/>
    <w:rsid w:val="00AE66C5"/>
    <w:pPr>
      <w:ind w:left="720"/>
      <w:contextualSpacing/>
    </w:pPr>
  </w:style>
  <w:style w:type="character" w:customStyle="1" w:styleId="a6">
    <w:name w:val="Абзац списка Знак"/>
    <w:aliases w:val="Table-Normal Знак,RSHB_Table-Normal Знак,Заголовок_3 Знак,Подпись рисунка Знак"/>
    <w:link w:val="a5"/>
    <w:uiPriority w:val="34"/>
    <w:locked/>
    <w:rsid w:val="00AE66C5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FontStyle90">
    <w:name w:val="Font Style90"/>
    <w:rsid w:val="00AE66C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2788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Яна Сергеевна</dc:creator>
  <cp:keywords/>
  <dc:description/>
  <cp:lastModifiedBy>Дрёмина Яна Сергеевна</cp:lastModifiedBy>
  <cp:revision>3</cp:revision>
  <cp:lastPrinted>2022-09-08T00:33:00Z</cp:lastPrinted>
  <dcterms:created xsi:type="dcterms:W3CDTF">2022-09-08T06:11:00Z</dcterms:created>
  <dcterms:modified xsi:type="dcterms:W3CDTF">2022-09-08T06:12:00Z</dcterms:modified>
</cp:coreProperties>
</file>